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240" w:lineRule="auto"/>
        <w:jc w:val="center"/>
        <w:rPr>
          <w:sz w:val="44"/>
          <w:szCs w:val="44"/>
        </w:rPr>
      </w:pPr>
      <w:r>
        <w:rPr>
          <w:rFonts w:hint="eastAsia" w:ascii="宋体" w:hAnsi="宋体"/>
          <w:b/>
          <w:color w:val="auto"/>
          <w:sz w:val="28"/>
          <w:szCs w:val="28"/>
        </w:rPr>
        <w:t xml:space="preserve"> </w:t>
      </w:r>
      <w:r>
        <w:rPr>
          <w:rFonts w:hint="eastAsia" w:ascii="宋体" w:hAnsi="宋体"/>
          <w:b/>
          <w:color w:val="auto"/>
          <w:sz w:val="44"/>
          <w:szCs w:val="44"/>
        </w:rPr>
        <w:t>工 程 施 工 合 同</w:t>
      </w:r>
    </w:p>
    <w:p>
      <w:pPr>
        <w:spacing w:line="400" w:lineRule="exact"/>
        <w:rPr>
          <w:rFonts w:ascii="宋体" w:hAnsi="宋体" w:cs="仿宋"/>
          <w:color w:val="auto"/>
          <w:sz w:val="24"/>
          <w:szCs w:val="24"/>
        </w:rPr>
      </w:pPr>
      <w:r>
        <w:rPr>
          <w:rFonts w:hint="eastAsia" w:ascii="宋体" w:hAnsi="宋体" w:cs="仿宋"/>
          <w:color w:val="auto"/>
          <w:sz w:val="24"/>
          <w:szCs w:val="24"/>
        </w:rPr>
        <w:t>甲方：</w:t>
      </w:r>
      <w:r>
        <w:rPr>
          <w:rFonts w:hint="eastAsia" w:ascii="宋体" w:hAnsi="宋体" w:cs="仿宋"/>
          <w:color w:val="auto"/>
          <w:sz w:val="24"/>
          <w:szCs w:val="24"/>
          <w:u w:val="single"/>
        </w:rPr>
        <w:t xml:space="preserve">  徐州工业职业技术学院                    </w:t>
      </w:r>
      <w:r>
        <w:rPr>
          <w:rFonts w:hint="eastAsia" w:ascii="宋体" w:hAnsi="宋体" w:cs="仿宋"/>
          <w:color w:val="auto"/>
          <w:sz w:val="24"/>
          <w:szCs w:val="24"/>
        </w:rPr>
        <w:t>（以下简称甲方）</w:t>
      </w:r>
    </w:p>
    <w:p>
      <w:pPr>
        <w:spacing w:line="400" w:lineRule="exact"/>
        <w:rPr>
          <w:rFonts w:ascii="宋体" w:hAnsi="宋体" w:cs="仿宋"/>
          <w:color w:val="auto"/>
          <w:sz w:val="24"/>
          <w:szCs w:val="24"/>
        </w:rPr>
      </w:pPr>
      <w:r>
        <w:rPr>
          <w:rFonts w:hint="eastAsia" w:ascii="宋体" w:hAnsi="宋体" w:cs="仿宋"/>
          <w:color w:val="auto"/>
          <w:sz w:val="24"/>
          <w:szCs w:val="24"/>
        </w:rPr>
        <w:t>乙方：</w:t>
      </w:r>
      <w:r>
        <w:rPr>
          <w:rFonts w:hint="eastAsia" w:ascii="宋体" w:hAnsi="宋体" w:cs="仿宋"/>
          <w:color w:val="auto"/>
          <w:sz w:val="24"/>
          <w:szCs w:val="24"/>
          <w:u w:val="single"/>
        </w:rPr>
        <w:t xml:space="preserve">  </w:t>
      </w:r>
      <w:r>
        <w:rPr>
          <w:rFonts w:ascii="宋体" w:hAnsi="宋体" w:cs="仿宋"/>
          <w:color w:val="auto"/>
          <w:sz w:val="24"/>
          <w:szCs w:val="24"/>
          <w:u w:val="single"/>
        </w:rPr>
        <w:t xml:space="preserve">                                  </w:t>
      </w:r>
      <w:r>
        <w:rPr>
          <w:rFonts w:hint="eastAsia" w:ascii="宋体" w:hAnsi="宋体" w:cs="仿宋"/>
          <w:color w:val="auto"/>
          <w:sz w:val="24"/>
          <w:szCs w:val="24"/>
          <w:u w:val="single"/>
        </w:rPr>
        <w:t xml:space="preserve">      </w:t>
      </w:r>
      <w:r>
        <w:rPr>
          <w:rFonts w:hint="eastAsia" w:ascii="宋体" w:hAnsi="宋体" w:cs="仿宋"/>
          <w:color w:val="auto"/>
          <w:sz w:val="24"/>
          <w:szCs w:val="24"/>
        </w:rPr>
        <w:t>（以下简称乙方）</w:t>
      </w:r>
    </w:p>
    <w:p>
      <w:pPr>
        <w:pStyle w:val="2"/>
        <w:ind w:left="0" w:firstLine="0" w:firstLineChars="0"/>
      </w:pPr>
      <w:r>
        <w:rPr>
          <w:rFonts w:hint="eastAsia"/>
        </w:rPr>
        <w:t>合同签订时间：  年  月  日         合同编号：</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徐州工业职业技术学院的</w:t>
      </w:r>
      <w:r>
        <w:rPr>
          <w:rFonts w:hint="eastAsia" w:ascii="宋体" w:hAnsi="宋体" w:cs="仿宋"/>
          <w:color w:val="auto"/>
          <w:sz w:val="24"/>
          <w:szCs w:val="24"/>
          <w:u w:val="single"/>
        </w:rPr>
        <w:t>**工程</w:t>
      </w:r>
      <w:r>
        <w:rPr>
          <w:rFonts w:hint="eastAsia" w:ascii="宋体" w:hAnsi="宋体" w:cs="仿宋"/>
          <w:color w:val="auto"/>
          <w:sz w:val="24"/>
          <w:szCs w:val="24"/>
        </w:rPr>
        <w:t>采用公开招标的方式，按照平等投标，公开评标，择优定标的原则。甲方选定乙方为</w:t>
      </w:r>
      <w:r>
        <w:rPr>
          <w:rFonts w:hint="eastAsia" w:ascii="宋体" w:hAnsi="宋体" w:cs="仿宋"/>
          <w:color w:val="auto"/>
          <w:sz w:val="24"/>
          <w:szCs w:val="24"/>
          <w:u w:val="single"/>
        </w:rPr>
        <w:t xml:space="preserve">             </w:t>
      </w:r>
      <w:r>
        <w:rPr>
          <w:rFonts w:hint="eastAsia" w:ascii="宋体" w:hAnsi="宋体" w:cs="仿宋"/>
          <w:color w:val="auto"/>
          <w:sz w:val="24"/>
          <w:szCs w:val="24"/>
        </w:rPr>
        <w:t>工程项目施工单位，根据《中华人民共和国</w:t>
      </w:r>
      <w:r>
        <w:rPr>
          <w:rFonts w:hint="eastAsia" w:ascii="宋体" w:hAnsi="宋体" w:cs="仿宋"/>
          <w:color w:val="FF0000"/>
          <w:sz w:val="24"/>
          <w:szCs w:val="24"/>
        </w:rPr>
        <w:t>民法典</w:t>
      </w:r>
      <w:r>
        <w:rPr>
          <w:rFonts w:hint="eastAsia" w:ascii="宋体" w:hAnsi="宋体" w:cs="仿宋"/>
          <w:color w:val="auto"/>
          <w:sz w:val="24"/>
          <w:szCs w:val="24"/>
        </w:rPr>
        <w:t>》及本合同工程的招标文件、投标书、经甲乙双方协商一致，特签订本合同，共同遵守。</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1、工程概况</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rPr>
        <w:t>1.1工程名称：</w:t>
      </w:r>
      <w:r>
        <w:rPr>
          <w:rFonts w:hint="eastAsia" w:ascii="宋体" w:hAnsi="宋体" w:cs="仿宋"/>
          <w:color w:val="auto"/>
          <w:sz w:val="24"/>
          <w:szCs w:val="24"/>
          <w:u w:val="single"/>
        </w:rPr>
        <w:t xml:space="preserve"> 徐州工业职业技术学院**工程                                     </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1.2工程地址：</w:t>
      </w:r>
      <w:r>
        <w:rPr>
          <w:rFonts w:hint="eastAsia" w:ascii="宋体" w:hAnsi="宋体" w:cs="仿宋"/>
          <w:color w:val="auto"/>
          <w:sz w:val="24"/>
          <w:szCs w:val="24"/>
          <w:u w:val="single"/>
        </w:rPr>
        <w:t xml:space="preserve"> 徐州工业职业技术学院内                                                    </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rPr>
        <w:t>1.3工程内容：</w:t>
      </w:r>
      <w:r>
        <w:rPr>
          <w:rFonts w:hint="eastAsia" w:ascii="宋体" w:hAnsi="宋体" w:cs="仿宋"/>
          <w:color w:val="auto"/>
          <w:sz w:val="24"/>
          <w:szCs w:val="24"/>
          <w:u w:val="single"/>
        </w:rPr>
        <w:t xml:space="preserve"> 工程量清单所含施工图全部内容                           </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rPr>
        <w:t>1.4资金来源：</w:t>
      </w:r>
      <w:r>
        <w:rPr>
          <w:rFonts w:hint="eastAsia" w:ascii="宋体" w:hAnsi="宋体" w:cs="仿宋"/>
          <w:color w:val="auto"/>
          <w:sz w:val="24"/>
          <w:szCs w:val="24"/>
          <w:u w:val="single"/>
        </w:rPr>
        <w:t xml:space="preserve"> 专项经费                                                               </w:t>
      </w:r>
    </w:p>
    <w:p>
      <w:pPr>
        <w:spacing w:line="400" w:lineRule="exact"/>
        <w:rPr>
          <w:rFonts w:ascii="宋体" w:hAnsi="宋体" w:cs="仿宋"/>
          <w:b/>
          <w:color w:val="auto"/>
          <w:sz w:val="24"/>
          <w:szCs w:val="24"/>
        </w:rPr>
      </w:pPr>
      <w:r>
        <w:rPr>
          <w:rFonts w:hint="eastAsia" w:ascii="宋体" w:hAnsi="宋体" w:cs="仿宋"/>
          <w:color w:val="auto"/>
          <w:sz w:val="24"/>
          <w:szCs w:val="24"/>
        </w:rPr>
        <w:t>　　</w:t>
      </w:r>
      <w:r>
        <w:rPr>
          <w:rFonts w:hint="eastAsia" w:ascii="宋体" w:hAnsi="宋体" w:cs="仿宋"/>
          <w:b/>
          <w:color w:val="auto"/>
          <w:sz w:val="24"/>
          <w:szCs w:val="24"/>
        </w:rPr>
        <w:t>2、工程承包范围</w:t>
      </w:r>
    </w:p>
    <w:p>
      <w:pPr>
        <w:spacing w:line="400" w:lineRule="exact"/>
        <w:ind w:left="480" w:hanging="480" w:hangingChars="200"/>
        <w:jc w:val="left"/>
        <w:rPr>
          <w:rFonts w:ascii="宋体" w:hAnsi="宋体" w:cs="仿宋"/>
          <w:color w:val="auto"/>
          <w:sz w:val="24"/>
          <w:szCs w:val="24"/>
        </w:rPr>
      </w:pPr>
      <w:r>
        <w:rPr>
          <w:rFonts w:hint="eastAsia" w:ascii="宋体" w:hAnsi="宋体" w:cs="仿宋"/>
          <w:color w:val="auto"/>
          <w:sz w:val="24"/>
          <w:szCs w:val="24"/>
        </w:rPr>
        <w:t>　　承包范围：</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2.1、</w:t>
      </w:r>
      <w:r>
        <w:rPr>
          <w:rFonts w:hint="eastAsia" w:ascii="宋体" w:hAnsi="宋体" w:cs="仿宋"/>
          <w:color w:val="auto"/>
          <w:sz w:val="24"/>
          <w:szCs w:val="24"/>
          <w:u w:val="none"/>
        </w:rPr>
        <w:t>**</w:t>
      </w:r>
      <w:r>
        <w:rPr>
          <w:rFonts w:hint="eastAsia" w:ascii="宋体" w:hAnsi="宋体"/>
          <w:color w:val="auto"/>
          <w:sz w:val="24"/>
          <w:szCs w:val="24"/>
        </w:rPr>
        <w:t>改建施工</w:t>
      </w:r>
      <w:r>
        <w:rPr>
          <w:rFonts w:hint="eastAsia" w:ascii="宋体" w:hAnsi="宋体" w:cs="仿宋"/>
          <w:color w:val="auto"/>
          <w:sz w:val="24"/>
          <w:szCs w:val="24"/>
        </w:rPr>
        <w:t>，详见工程量清单。</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2.2、如若清单和图纸不符合，以工程量清单为准。</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3、工期要求</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3.1合同工期</w:t>
      </w:r>
      <w:r>
        <w:rPr>
          <w:rFonts w:hint="eastAsia" w:ascii="宋体" w:hAnsi="宋体" w:cs="仿宋"/>
          <w:b/>
          <w:color w:val="auto"/>
          <w:sz w:val="24"/>
          <w:szCs w:val="24"/>
          <w:u w:val="single"/>
        </w:rPr>
        <w:t>？？日历天</w:t>
      </w:r>
      <w:r>
        <w:rPr>
          <w:rFonts w:hint="eastAsia" w:ascii="宋体" w:hAnsi="宋体" w:cs="仿宋"/>
          <w:color w:val="auto"/>
          <w:sz w:val="24"/>
          <w:szCs w:val="24"/>
        </w:rPr>
        <w:t>，（工期将根据中标人自报工期为准），必须按合同要求执行。</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3.2合同工期原则上不得顺延。</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 xml:space="preserve"> </w:t>
      </w:r>
      <w:r>
        <w:rPr>
          <w:rFonts w:hint="eastAsia" w:ascii="宋体" w:hAnsi="宋体" w:cs="仿宋"/>
          <w:b/>
          <w:color w:val="auto"/>
          <w:sz w:val="24"/>
          <w:szCs w:val="24"/>
        </w:rPr>
        <w:t xml:space="preserve"> 乙方计算工期时间为：甲方下发的开工令指定时间即为计算开工时间，并不以合同签订盖章后计算工期。</w:t>
      </w:r>
    </w:p>
    <w:p>
      <w:pPr>
        <w:spacing w:line="400" w:lineRule="exact"/>
        <w:ind w:firstLine="240" w:firstLineChars="100"/>
        <w:rPr>
          <w:rFonts w:ascii="宋体" w:hAnsi="宋体" w:cs="仿宋"/>
          <w:b/>
          <w:color w:val="auto"/>
          <w:sz w:val="24"/>
          <w:szCs w:val="24"/>
        </w:rPr>
      </w:pPr>
      <w:r>
        <w:rPr>
          <w:rFonts w:hint="eastAsia" w:ascii="宋体" w:hAnsi="宋体" w:cs="仿宋"/>
          <w:color w:val="auto"/>
          <w:sz w:val="24"/>
          <w:szCs w:val="24"/>
        </w:rPr>
        <w:t>　</w:t>
      </w:r>
      <w:r>
        <w:rPr>
          <w:rFonts w:hint="eastAsia" w:ascii="宋体" w:hAnsi="宋体" w:cs="仿宋"/>
          <w:b/>
          <w:color w:val="auto"/>
          <w:sz w:val="24"/>
          <w:szCs w:val="24"/>
        </w:rPr>
        <w:t>4、质量标准</w:t>
      </w:r>
    </w:p>
    <w:p>
      <w:pPr>
        <w:spacing w:line="400" w:lineRule="exact"/>
        <w:rPr>
          <w:rFonts w:ascii="宋体" w:hAnsi="宋体" w:cs="仿宋"/>
          <w:color w:val="auto"/>
          <w:sz w:val="24"/>
          <w:szCs w:val="24"/>
          <w:u w:val="single"/>
        </w:rPr>
      </w:pPr>
      <w:r>
        <w:rPr>
          <w:rFonts w:hint="eastAsia" w:ascii="宋体" w:hAnsi="宋体" w:cs="仿宋"/>
          <w:color w:val="auto"/>
          <w:sz w:val="24"/>
          <w:szCs w:val="24"/>
        </w:rPr>
        <w:t>　　工程质量标准：</w:t>
      </w:r>
      <w:r>
        <w:rPr>
          <w:rFonts w:hint="eastAsia" w:ascii="宋体" w:hAnsi="宋体" w:cs="仿宋"/>
          <w:color w:val="auto"/>
          <w:sz w:val="24"/>
          <w:szCs w:val="24"/>
          <w:u w:val="single"/>
        </w:rPr>
        <w:t xml:space="preserve">  合格 </w:t>
      </w:r>
      <w:r>
        <w:rPr>
          <w:rFonts w:hint="eastAsia" w:ascii="宋体" w:hAnsi="宋体" w:cs="仿宋"/>
          <w:b/>
          <w:color w:val="auto"/>
          <w:sz w:val="24"/>
          <w:szCs w:val="24"/>
          <w:u w:val="single"/>
        </w:rPr>
        <w:t xml:space="preserve">        </w:t>
      </w:r>
      <w:r>
        <w:rPr>
          <w:rFonts w:hint="eastAsia" w:ascii="宋体" w:hAnsi="宋体" w:cs="仿宋"/>
          <w:color w:val="auto"/>
          <w:sz w:val="24"/>
          <w:szCs w:val="24"/>
          <w:u w:val="single"/>
        </w:rPr>
        <w:t xml:space="preserve">  </w:t>
      </w:r>
    </w:p>
    <w:p>
      <w:pPr>
        <w:spacing w:line="400" w:lineRule="exact"/>
        <w:rPr>
          <w:rFonts w:ascii="宋体" w:hAnsi="宋体" w:cs="仿宋"/>
          <w:b/>
          <w:color w:val="auto"/>
          <w:sz w:val="24"/>
          <w:szCs w:val="24"/>
        </w:rPr>
      </w:pPr>
      <w:r>
        <w:rPr>
          <w:rFonts w:hint="eastAsia" w:ascii="宋体" w:hAnsi="宋体" w:cs="仿宋"/>
          <w:color w:val="auto"/>
          <w:sz w:val="24"/>
          <w:szCs w:val="24"/>
        </w:rPr>
        <w:t>　　</w:t>
      </w:r>
      <w:r>
        <w:rPr>
          <w:rFonts w:hint="eastAsia" w:ascii="宋体" w:hAnsi="宋体" w:cs="仿宋"/>
          <w:b/>
          <w:color w:val="auto"/>
          <w:sz w:val="24"/>
          <w:szCs w:val="24"/>
        </w:rPr>
        <w:t>5、合同价款</w:t>
      </w:r>
    </w:p>
    <w:p>
      <w:pPr>
        <w:spacing w:line="400" w:lineRule="exact"/>
        <w:ind w:left="1560" w:hanging="1560" w:hangingChars="650"/>
        <w:rPr>
          <w:rFonts w:hint="eastAsia" w:ascii="宋体" w:hAnsi="宋体" w:eastAsia="宋体" w:cs="仿宋"/>
          <w:color w:val="auto"/>
          <w:sz w:val="24"/>
          <w:szCs w:val="24"/>
          <w:lang w:eastAsia="zh-CN"/>
        </w:rPr>
      </w:pPr>
      <w:r>
        <w:rPr>
          <w:rFonts w:hint="eastAsia" w:ascii="宋体" w:hAnsi="宋体" w:cs="仿宋"/>
          <w:color w:val="auto"/>
          <w:sz w:val="24"/>
          <w:szCs w:val="24"/>
        </w:rPr>
        <w:t>　　金额（大写）：</w:t>
      </w:r>
      <w:r>
        <w:rPr>
          <w:rFonts w:hint="eastAsia" w:ascii="宋体" w:hAnsi="宋体" w:cs="仿宋"/>
          <w:color w:val="auto"/>
          <w:sz w:val="24"/>
          <w:szCs w:val="24"/>
          <w:u w:val="single"/>
        </w:rPr>
        <w:t xml:space="preserve">            </w:t>
      </w:r>
      <w:r>
        <w:rPr>
          <w:rFonts w:ascii="宋体" w:hAnsi="宋体" w:cs="仿宋"/>
          <w:color w:val="auto"/>
          <w:sz w:val="24"/>
          <w:szCs w:val="24"/>
          <w:u w:val="single"/>
        </w:rPr>
        <w:t xml:space="preserve">     </w:t>
      </w:r>
      <w:r>
        <w:rPr>
          <w:rFonts w:hint="eastAsia" w:ascii="宋体" w:hAnsi="宋体" w:cs="仿宋"/>
          <w:color w:val="auto"/>
          <w:sz w:val="24"/>
          <w:szCs w:val="24"/>
          <w:u w:val="single"/>
        </w:rPr>
        <w:t xml:space="preserve"> </w:t>
      </w:r>
      <w:r>
        <w:rPr>
          <w:rFonts w:hint="eastAsia" w:ascii="宋体" w:hAnsi="宋体" w:cs="仿宋"/>
          <w:color w:val="auto"/>
          <w:sz w:val="24"/>
          <w:szCs w:val="24"/>
        </w:rPr>
        <w:t>元（人民币）</w:t>
      </w:r>
    </w:p>
    <w:p>
      <w:pPr>
        <w:spacing w:line="400" w:lineRule="exact"/>
        <w:ind w:left="1560" w:hanging="1560" w:hangingChars="650"/>
        <w:rPr>
          <w:rFonts w:ascii="宋体" w:hAnsi="宋体" w:cs="仿宋"/>
          <w:color w:val="auto"/>
          <w:sz w:val="24"/>
          <w:szCs w:val="24"/>
        </w:rPr>
      </w:pPr>
      <w:r>
        <w:rPr>
          <w:rFonts w:hint="eastAsia" w:ascii="宋体" w:hAnsi="宋体" w:cs="仿宋"/>
          <w:color w:val="auto"/>
          <w:sz w:val="24"/>
          <w:szCs w:val="24"/>
        </w:rPr>
        <w:t>￥：</w:t>
      </w:r>
      <w:r>
        <w:rPr>
          <w:rFonts w:hint="eastAsia" w:ascii="宋体" w:hAnsi="宋体" w:cs="仿宋"/>
          <w:color w:val="auto"/>
          <w:sz w:val="24"/>
          <w:szCs w:val="24"/>
          <w:u w:val="single"/>
        </w:rPr>
        <w:t xml:space="preserve">                  </w:t>
      </w:r>
      <w:r>
        <w:rPr>
          <w:rFonts w:hint="eastAsia" w:ascii="宋体" w:hAnsi="宋体" w:cs="仿宋"/>
          <w:color w:val="auto"/>
          <w:sz w:val="24"/>
          <w:szCs w:val="24"/>
        </w:rPr>
        <w:t>元</w:t>
      </w:r>
    </w:p>
    <w:p>
      <w:pPr>
        <w:spacing w:line="400" w:lineRule="exact"/>
        <w:rPr>
          <w:rFonts w:ascii="宋体" w:hAnsi="宋体" w:cs="仿宋"/>
          <w:b/>
          <w:color w:val="auto"/>
          <w:sz w:val="24"/>
          <w:szCs w:val="24"/>
        </w:rPr>
      </w:pPr>
      <w:r>
        <w:rPr>
          <w:rFonts w:hint="eastAsia" w:ascii="宋体" w:hAnsi="宋体" w:cs="仿宋"/>
          <w:color w:val="auto"/>
          <w:sz w:val="24"/>
          <w:szCs w:val="24"/>
        </w:rPr>
        <w:t>　　</w:t>
      </w:r>
      <w:r>
        <w:rPr>
          <w:rFonts w:hint="eastAsia" w:ascii="宋体" w:hAnsi="宋体" w:cs="仿宋"/>
          <w:b/>
          <w:color w:val="auto"/>
          <w:sz w:val="24"/>
          <w:szCs w:val="24"/>
        </w:rPr>
        <w:t>6、其他说明</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6.1　校内不提供施工人员住宿场所，且施工现场严禁生火做饭。</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6.2本合同双方约定</w:t>
      </w:r>
      <w:r>
        <w:rPr>
          <w:rFonts w:hint="eastAsia" w:ascii="宋体" w:hAnsi="宋体" w:cs="仿宋"/>
          <w:color w:val="auto"/>
          <w:sz w:val="24"/>
          <w:szCs w:val="24"/>
          <w:u w:val="single"/>
        </w:rPr>
        <w:t xml:space="preserve">  自甲方、施工单位签字盖章  </w:t>
      </w:r>
      <w:r>
        <w:rPr>
          <w:rFonts w:hint="eastAsia" w:ascii="宋体" w:hAnsi="宋体" w:cs="仿宋"/>
          <w:color w:val="auto"/>
          <w:sz w:val="24"/>
          <w:szCs w:val="24"/>
        </w:rPr>
        <w:t>后生效</w:t>
      </w:r>
    </w:p>
    <w:p>
      <w:pPr>
        <w:spacing w:line="400" w:lineRule="exact"/>
        <w:ind w:firstLine="482" w:firstLineChars="200"/>
        <w:rPr>
          <w:rFonts w:ascii="宋体" w:hAnsi="宋体" w:cs="仿宋"/>
          <w:color w:val="auto"/>
          <w:sz w:val="24"/>
          <w:szCs w:val="24"/>
          <w:u w:val="single"/>
        </w:rPr>
      </w:pPr>
      <w:r>
        <w:rPr>
          <w:rFonts w:hint="eastAsia" w:ascii="宋体" w:hAnsi="宋体" w:cs="仿宋"/>
          <w:b/>
          <w:color w:val="auto"/>
          <w:sz w:val="24"/>
          <w:szCs w:val="24"/>
        </w:rPr>
        <w:t>7、甲方派驻甲方代表为</w:t>
      </w:r>
      <w:r>
        <w:rPr>
          <w:rFonts w:hint="eastAsia" w:ascii="宋体" w:hAnsi="宋体" w:cs="仿宋"/>
          <w:b/>
          <w:color w:val="auto"/>
          <w:sz w:val="24"/>
          <w:szCs w:val="24"/>
          <w:u w:val="single"/>
        </w:rPr>
        <w:t xml:space="preserve"> </w:t>
      </w:r>
      <w:r>
        <w:rPr>
          <w:rFonts w:ascii="宋体" w:hAnsi="宋体" w:cs="仿宋"/>
          <w:b/>
          <w:color w:val="auto"/>
          <w:sz w:val="24"/>
          <w:szCs w:val="24"/>
          <w:u w:val="single"/>
        </w:rPr>
        <w:t xml:space="preserve">    </w:t>
      </w:r>
      <w:r>
        <w:rPr>
          <w:rFonts w:hint="eastAsia" w:ascii="宋体" w:hAnsi="宋体" w:cs="仿宋"/>
          <w:b/>
          <w:color w:val="auto"/>
          <w:sz w:val="24"/>
          <w:szCs w:val="24"/>
          <w:u w:val="single"/>
        </w:rPr>
        <w:t xml:space="preserve"> </w:t>
      </w:r>
      <w:r>
        <w:rPr>
          <w:rFonts w:hint="eastAsia" w:ascii="宋体" w:hAnsi="宋体" w:cs="仿宋"/>
          <w:b/>
          <w:color w:val="auto"/>
          <w:sz w:val="24"/>
          <w:szCs w:val="24"/>
        </w:rPr>
        <w:t xml:space="preserve">，乙方派驻项目经理为  </w:t>
      </w:r>
      <w:r>
        <w:rPr>
          <w:rFonts w:hint="eastAsia" w:ascii="宋体" w:hAnsi="宋体" w:cs="仿宋"/>
          <w:b/>
          <w:color w:val="auto"/>
          <w:sz w:val="24"/>
          <w:szCs w:val="24"/>
          <w:u w:val="single"/>
        </w:rPr>
        <w:t xml:space="preserve">    </w:t>
      </w:r>
      <w:r>
        <w:rPr>
          <w:rFonts w:hint="eastAsia" w:ascii="宋体" w:hAnsi="宋体" w:cs="仿宋"/>
          <w:color w:val="auto"/>
          <w:sz w:val="24"/>
          <w:szCs w:val="24"/>
          <w:u w:val="single"/>
        </w:rPr>
        <w:t>。</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8、工程承包方式</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8.1本工程在承包范围内保工期、包质量、包保修、包安全文明施工、包竣工验收合格标准。</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8.2乙方完全独立负责在校内施工时外界因素影响施工的协调，乙方要保证工程顺利进行；</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9、工程承包造价</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A、此承包总价包括完成全部工程内容所发生的一切有关费用，实行固定单价合同，除工程设计变更可调整工程承包总价外，乙方不得以任何理由变更工程承包价。</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B、本工程实行固定单价合同，量的风险及价的风险按本款下列条款执行。</w:t>
      </w:r>
    </w:p>
    <w:p>
      <w:pPr>
        <w:spacing w:line="400" w:lineRule="exact"/>
        <w:ind w:firstLine="480" w:firstLineChars="200"/>
        <w:rPr>
          <w:rFonts w:ascii="宋体" w:hAnsi="宋体" w:cs="仿宋"/>
          <w:color w:val="auto"/>
          <w:sz w:val="24"/>
          <w:szCs w:val="24"/>
        </w:rPr>
      </w:pPr>
      <w:r>
        <w:rPr>
          <w:rFonts w:ascii="Calibri" w:hAnsi="Calibri" w:cs="Calibri"/>
          <w:color w:val="auto"/>
          <w:sz w:val="24"/>
          <w:szCs w:val="24"/>
        </w:rPr>
        <w:t>①</w:t>
      </w:r>
      <w:r>
        <w:rPr>
          <w:rFonts w:hint="eastAsia" w:ascii="宋体" w:hAnsi="宋体" w:cs="仿宋"/>
          <w:color w:val="auto"/>
          <w:sz w:val="24"/>
          <w:szCs w:val="24"/>
        </w:rPr>
        <w:t>量的风险主要体现为以下：</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a、在施工期间，甲方有权对工程量清单内的工程量及工程量清单外的工程量取消或增加，乙方都必须无条件执行，并且中标的施工单位无权以任何经济损失为借口提出任何要求，否则视为违背甲方招标文件，甲方有权不支付任何工程款。</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b、清单或图纸均未提到，但是甲方根据现状需要进行增加或删减，中标单位必须按照甲方要求无条件进行删减或增加，工期不计。</w:t>
      </w:r>
    </w:p>
    <w:p>
      <w:pPr>
        <w:pStyle w:val="6"/>
        <w:spacing w:before="0" w:after="0" w:line="440" w:lineRule="exact"/>
        <w:ind w:left="0" w:right="-126" w:rightChars="-60" w:firstLine="480" w:firstLineChars="200"/>
        <w:jc w:val="both"/>
        <w:rPr>
          <w:color w:val="auto"/>
          <w:szCs w:val="24"/>
        </w:rPr>
      </w:pPr>
      <w:r>
        <w:rPr>
          <w:rFonts w:hint="eastAsia" w:ascii="宋体" w:hAnsi="宋体"/>
          <w:color w:val="auto"/>
          <w:kern w:val="2"/>
          <w:szCs w:val="24"/>
        </w:rPr>
        <w:t>c、中标价工程量清单中已有相同项目的，按投标书相同项目的综合单价计算，但当清单项目的工程数量发生变化，当工程量增加 15%以上时，其增加部分的工程量的综合单价</w:t>
      </w:r>
      <w:r>
        <w:rPr>
          <w:rFonts w:hint="eastAsia" w:ascii="宋体" w:hAnsi="宋体"/>
          <w:color w:val="FF0000"/>
          <w:kern w:val="2"/>
          <w:szCs w:val="24"/>
        </w:rPr>
        <w:t>应予调低</w:t>
      </w:r>
      <w:bookmarkStart w:id="1" w:name="_GoBack"/>
      <w:bookmarkEnd w:id="1"/>
      <w:r>
        <w:rPr>
          <w:rFonts w:hint="eastAsia" w:ascii="宋体" w:hAnsi="宋体"/>
          <w:color w:val="auto"/>
          <w:kern w:val="2"/>
          <w:szCs w:val="24"/>
          <w:lang w:val="en-US" w:eastAsia="zh-CN"/>
        </w:rPr>
        <w:t>，当工程量减少15%以上时，减少后剩余部分的工程量的综合单价</w:t>
      </w:r>
      <w:r>
        <w:rPr>
          <w:rFonts w:hint="eastAsia" w:ascii="宋体" w:hAnsi="宋体"/>
          <w:color w:val="FF0000"/>
          <w:kern w:val="2"/>
          <w:szCs w:val="24"/>
          <w:lang w:val="en-US" w:eastAsia="zh-CN"/>
        </w:rPr>
        <w:t>应予调高（请自行约定调整系数）</w:t>
      </w:r>
      <w:r>
        <w:rPr>
          <w:rFonts w:hint="eastAsia" w:ascii="宋体" w:hAnsi="宋体"/>
          <w:color w:val="auto"/>
          <w:kern w:val="2"/>
          <w:szCs w:val="24"/>
        </w:rPr>
        <w:t>。</w:t>
      </w:r>
    </w:p>
    <w:p>
      <w:pPr>
        <w:spacing w:line="400" w:lineRule="exact"/>
        <w:ind w:firstLine="496" w:firstLineChars="200"/>
        <w:rPr>
          <w:rFonts w:ascii="宋体" w:hAnsi="宋体" w:cs="仿宋"/>
          <w:color w:val="auto"/>
          <w:sz w:val="24"/>
          <w:szCs w:val="24"/>
        </w:rPr>
      </w:pPr>
      <w:r>
        <w:rPr>
          <w:rFonts w:ascii="Calibri" w:hAnsi="Calibri" w:cs="Calibri"/>
          <w:color w:val="auto"/>
          <w:spacing w:val="4"/>
          <w:sz w:val="24"/>
          <w:szCs w:val="24"/>
        </w:rPr>
        <w:t>②</w:t>
      </w:r>
      <w:r>
        <w:rPr>
          <w:rFonts w:hint="eastAsia" w:ascii="宋体" w:hAnsi="宋体" w:cs="仿宋"/>
          <w:color w:val="auto"/>
          <w:spacing w:val="4"/>
          <w:sz w:val="24"/>
          <w:szCs w:val="24"/>
        </w:rPr>
        <w:t>价的风险：</w:t>
      </w:r>
    </w:p>
    <w:p>
      <w:pPr>
        <w:pStyle w:val="3"/>
        <w:ind w:firstLine="480" w:firstLineChars="200"/>
        <w:rPr>
          <w:rFonts w:ascii="宋体" w:hAnsi="宋体" w:cs="仿宋"/>
          <w:b/>
          <w:bCs/>
          <w:color w:val="auto"/>
          <w:sz w:val="24"/>
          <w:szCs w:val="24"/>
        </w:rPr>
      </w:pPr>
      <w:r>
        <w:rPr>
          <w:rFonts w:hint="eastAsia" w:ascii="宋体" w:hAnsi="宋体" w:cs="仿宋"/>
          <w:color w:val="auto"/>
          <w:sz w:val="24"/>
          <w:szCs w:val="24"/>
        </w:rPr>
        <w:t>工期较短的工程，所有材料、人工价格风险乙方必须自行承担，自招标开始到工程竣工验收合格之间材料价格和人工价格均不进行调整。</w:t>
      </w:r>
      <w:r>
        <w:rPr>
          <w:rFonts w:hint="eastAsia"/>
          <w:b/>
          <w:bCs/>
          <w:color w:val="auto"/>
          <w:sz w:val="24"/>
          <w:szCs w:val="24"/>
        </w:rPr>
        <w:t>（对于大型工程时间较长的可以调整大材，如钢筋、砼）</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本工程需经甲方的审计处组织审计并出具终审审计报告作为最终结算依据</w:t>
      </w:r>
      <w:r>
        <w:rPr>
          <w:rFonts w:hint="eastAsia" w:ascii="宋体" w:hAnsi="宋体" w:cs="仿宋"/>
          <w:color w:val="auto"/>
          <w:spacing w:val="4"/>
          <w:sz w:val="24"/>
          <w:szCs w:val="24"/>
        </w:rPr>
        <w:t>。</w:t>
      </w:r>
    </w:p>
    <w:p>
      <w:pPr>
        <w:spacing w:line="400" w:lineRule="exact"/>
        <w:ind w:firstLine="482" w:firstLineChars="200"/>
        <w:rPr>
          <w:rFonts w:ascii="宋体" w:hAnsi="宋体" w:cs="仿宋"/>
          <w:color w:val="auto"/>
          <w:sz w:val="24"/>
          <w:szCs w:val="24"/>
        </w:rPr>
      </w:pPr>
      <w:r>
        <w:rPr>
          <w:rFonts w:hint="eastAsia" w:ascii="宋体" w:hAnsi="宋体" w:cs="仿宋"/>
          <w:b/>
          <w:color w:val="auto"/>
          <w:sz w:val="24"/>
          <w:szCs w:val="24"/>
        </w:rPr>
        <w:t>10、工程质量及其管理：</w:t>
      </w:r>
      <w:r>
        <w:rPr>
          <w:rFonts w:hint="eastAsia" w:ascii="宋体" w:hAnsi="宋体" w:cs="仿宋"/>
          <w:color w:val="auto"/>
          <w:sz w:val="24"/>
          <w:szCs w:val="24"/>
        </w:rPr>
        <w:t>施工合同中的各系统名称、所选设备（材料）的品牌、型号规格、数量、技术参数等应与中标通知书、招标文件、工程量清单、投标文件、甲方对材料管理的要求一致。</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10.1对于招标文件上没有规定的材料控制办法：见本合同第11款第3条</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10.2乙方必须严格按照施工图、有关设计说明及国家现行施工验收规范等有关规定，精心施工、记录、检验，严格把好每道工序的质量关，以确保工程质量达到合格验收标准。</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10.3乙方保证所提供的设备、材料是全新的、合格的、未使用过的。</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10.4乙方保证采用先进的技术、优质的材料和零部件、一流的工艺、严格的质量管理为业主提供技术先进、质量上乘并完全符合合同规定的质量、规格、性能要求的产品。</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10.5合同产品的质量、技术标准如在招投标文件中无相应说明，则按国家有关部门颁布的最新的国家或行业（部）标准执行（按标准高者执行），没有国家或行业（部）标准的，按企业标准执行。</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11、材料供应</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11.1本工程部分具体材料要求，详见工程量清单。</w:t>
      </w:r>
    </w:p>
    <w:p>
      <w:pPr>
        <w:spacing w:line="440" w:lineRule="exact"/>
        <w:ind w:firstLine="480" w:firstLineChars="200"/>
        <w:rPr>
          <w:rFonts w:ascii="宋体" w:hAnsi="宋体"/>
          <w:color w:val="auto"/>
          <w:sz w:val="24"/>
        </w:rPr>
      </w:pPr>
      <w:r>
        <w:rPr>
          <w:rFonts w:hint="eastAsia" w:ascii="宋体" w:hAnsi="宋体"/>
          <w:color w:val="auto"/>
          <w:sz w:val="24"/>
        </w:rPr>
        <w:t>11.2由乙方采购的主要材料，应在采购前将该材料设备的有关技术资料和样品提交给甲方，待甲方同意认可后方可进行采购。甲方可以允许乙方使用其上报材料，也可以要求乙方采购其他品牌材料，无论何种要求，乙方都必须无条件执行。</w:t>
      </w:r>
    </w:p>
    <w:p>
      <w:pPr>
        <w:spacing w:line="440" w:lineRule="exact"/>
        <w:ind w:firstLine="480" w:firstLineChars="200"/>
        <w:rPr>
          <w:rFonts w:ascii="宋体" w:hAnsi="宋体"/>
          <w:color w:val="auto"/>
          <w:sz w:val="24"/>
        </w:rPr>
      </w:pPr>
      <w:r>
        <w:rPr>
          <w:rFonts w:hint="eastAsia" w:ascii="宋体" w:hAnsi="宋体"/>
          <w:color w:val="auto"/>
          <w:sz w:val="24"/>
        </w:rPr>
        <w:t>11.3由乙方采购的材料，在招标文件中没有限定品牌的，乙方应在采购前将该材料设备的有关技术资料和样品提交给甲方工地代表进行认质（此材料价格包含税金），待甲方同意认可后方可进行采购。甲方可以允许乙方使用其上报材料，也可以要求乙方采购其他品牌材料，无论何种要求，乙方都必须无条件执行。</w:t>
      </w:r>
    </w:p>
    <w:p>
      <w:pPr>
        <w:spacing w:line="400" w:lineRule="exact"/>
        <w:ind w:firstLine="480" w:firstLineChars="200"/>
        <w:rPr>
          <w:rFonts w:ascii="宋体" w:hAnsi="宋体"/>
          <w:color w:val="auto"/>
          <w:sz w:val="24"/>
        </w:rPr>
      </w:pPr>
      <w:r>
        <w:rPr>
          <w:rFonts w:hint="eastAsia" w:ascii="宋体" w:hAnsi="宋体" w:cs="仿宋"/>
          <w:color w:val="auto"/>
          <w:sz w:val="24"/>
          <w:szCs w:val="24"/>
        </w:rPr>
        <w:t>11.4</w:t>
      </w:r>
      <w:r>
        <w:rPr>
          <w:rFonts w:hint="eastAsia" w:ascii="宋体" w:hAnsi="宋体"/>
          <w:color w:val="auto"/>
          <w:sz w:val="24"/>
        </w:rPr>
        <w:t>由乙方采购的材料、设备必须符合国家规范及设计图纸文件规定。如果甲方或监理方发现不合格材料进场，且已经使用，此时甲方不要求解除合同的，乙方无条件返工并按照合同总价的5</w:t>
      </w:r>
      <w:r>
        <w:rPr>
          <w:rFonts w:ascii="宋体" w:hAnsi="宋体"/>
          <w:color w:val="auto"/>
          <w:sz w:val="24"/>
        </w:rPr>
        <w:t>%</w:t>
      </w:r>
      <w:r>
        <w:rPr>
          <w:rFonts w:hint="eastAsia" w:ascii="宋体" w:hAnsi="宋体"/>
          <w:color w:val="auto"/>
          <w:sz w:val="24"/>
        </w:rPr>
        <w:t xml:space="preserve">向甲方承担违约责任，并承担由此造成一切损失。    </w:t>
      </w:r>
      <w:r>
        <w:rPr>
          <w:rFonts w:hint="eastAsia" w:ascii="宋体" w:hAnsi="宋体" w:cs="仿宋"/>
          <w:color w:val="auto"/>
          <w:sz w:val="24"/>
          <w:szCs w:val="24"/>
        </w:rPr>
        <w:t xml:space="preserve">                                                  </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12、工程款支付和结算</w:t>
      </w:r>
    </w:p>
    <w:p>
      <w:pPr>
        <w:snapToGrid w:val="0"/>
        <w:spacing w:line="400" w:lineRule="atLeast"/>
        <w:ind w:firstLine="482" w:firstLineChars="200"/>
        <w:rPr>
          <w:rFonts w:ascii="宋体" w:hAnsi="宋体" w:cs="仿宋"/>
          <w:color w:val="auto"/>
          <w:sz w:val="24"/>
          <w:szCs w:val="24"/>
          <w:u w:val="single"/>
        </w:rPr>
      </w:pPr>
      <w:r>
        <w:rPr>
          <w:rFonts w:hint="eastAsia" w:ascii="宋体" w:hAnsi="宋体" w:cs="仿宋"/>
          <w:b/>
          <w:color w:val="auto"/>
          <w:sz w:val="24"/>
          <w:szCs w:val="24"/>
          <w:u w:val="single"/>
        </w:rPr>
        <w:t>A</w:t>
      </w:r>
      <w:r>
        <w:rPr>
          <w:rFonts w:hint="eastAsia" w:ascii="宋体" w:hAnsi="宋体" w:cs="仿宋"/>
          <w:color w:val="auto"/>
          <w:sz w:val="24"/>
          <w:szCs w:val="24"/>
          <w:u w:val="single"/>
        </w:rPr>
        <w:t>、本项目无进度款和预付款，工程全部竣工并验收合格后</w:t>
      </w:r>
      <w:r>
        <w:rPr>
          <w:rFonts w:ascii="宋体" w:hAnsi="宋体" w:cs="仿宋"/>
          <w:color w:val="auto"/>
          <w:sz w:val="24"/>
          <w:szCs w:val="24"/>
          <w:u w:val="single"/>
        </w:rPr>
        <w:t>3</w:t>
      </w:r>
      <w:r>
        <w:rPr>
          <w:rFonts w:hint="eastAsia" w:ascii="宋体" w:hAnsi="宋体" w:cs="仿宋"/>
          <w:color w:val="auto"/>
          <w:sz w:val="24"/>
          <w:szCs w:val="24"/>
          <w:u w:val="single"/>
        </w:rPr>
        <w:t>个月内支付至合同总价的</w:t>
      </w:r>
      <w:r>
        <w:rPr>
          <w:rFonts w:ascii="宋体" w:hAnsi="宋体" w:cs="仿宋"/>
          <w:color w:val="auto"/>
          <w:sz w:val="24"/>
          <w:szCs w:val="24"/>
          <w:u w:val="single"/>
        </w:rPr>
        <w:t>6</w:t>
      </w:r>
      <w:r>
        <w:rPr>
          <w:rFonts w:hint="eastAsia" w:ascii="宋体" w:hAnsi="宋体" w:cs="仿宋"/>
          <w:color w:val="auto"/>
          <w:sz w:val="24"/>
          <w:szCs w:val="24"/>
          <w:u w:val="single"/>
        </w:rPr>
        <w:t>0%；结算审计结束，甲方出具审计报告后45天内支付至审定工程款的</w:t>
      </w:r>
      <w:r>
        <w:rPr>
          <w:rFonts w:hint="eastAsia" w:ascii="宋体" w:hAnsi="宋体" w:cs="仿宋"/>
          <w:color w:val="auto"/>
          <w:sz w:val="24"/>
          <w:szCs w:val="24"/>
          <w:u w:val="single"/>
          <w:lang w:val="en-US" w:eastAsia="zh-CN"/>
        </w:rPr>
        <w:t>100</w:t>
      </w:r>
      <w:r>
        <w:rPr>
          <w:rFonts w:hint="eastAsia" w:ascii="宋体" w:hAnsi="宋体" w:cs="仿宋"/>
          <w:color w:val="auto"/>
          <w:sz w:val="24"/>
          <w:szCs w:val="24"/>
          <w:u w:val="single"/>
        </w:rPr>
        <w:t>%（如有复审，工程价款结算最终以甲方委托的造价咨询复审机构出具的审计报告为准）。</w:t>
      </w:r>
    </w:p>
    <w:p>
      <w:pPr>
        <w:snapToGrid w:val="0"/>
        <w:spacing w:line="400" w:lineRule="atLeast"/>
        <w:ind w:firstLine="480" w:firstLineChars="200"/>
        <w:rPr>
          <w:rFonts w:ascii="宋体" w:hAnsi="宋体" w:cs="宋体"/>
          <w:bCs/>
          <w:color w:val="auto"/>
          <w:sz w:val="24"/>
          <w:szCs w:val="24"/>
        </w:rPr>
      </w:pPr>
      <w:r>
        <w:rPr>
          <w:rFonts w:hint="eastAsia" w:ascii="宋体" w:hAnsi="宋体" w:cs="仿宋"/>
          <w:color w:val="auto"/>
          <w:sz w:val="24"/>
          <w:szCs w:val="24"/>
          <w:u w:val="single"/>
        </w:rPr>
        <w:t>付款前提条件:每次付款,乙方应提前不少于</w:t>
      </w:r>
      <w:r>
        <w:rPr>
          <w:rFonts w:ascii="宋体" w:hAnsi="宋体" w:cs="仿宋"/>
          <w:color w:val="auto"/>
          <w:sz w:val="24"/>
          <w:szCs w:val="24"/>
          <w:u w:val="single"/>
        </w:rPr>
        <w:t>20</w:t>
      </w:r>
      <w:r>
        <w:rPr>
          <w:rFonts w:hint="eastAsia" w:ascii="宋体" w:hAnsi="宋体" w:cs="仿宋"/>
          <w:color w:val="auto"/>
          <w:sz w:val="24"/>
          <w:szCs w:val="24"/>
          <w:u w:val="single"/>
        </w:rPr>
        <w:t>个工作日，向甲方提供等额增值税专用发票（发票联、抵扣联），以便甲方安排付款计划、签署付款手续；</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B、甲方凭乙方出具的税务机关的正式有效增值税专用发票支付工程款，如乙方不出具发票或者出具的发票有瑕疵，甲方有权拒付或延误，直至乙方出具合法有效增值税专用发票时止。</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C、结算依据：《建设工程工程量清单计价规范》（GB50500-2013）、2014年《江苏省建筑与装饰工程计价表》和2014年《江苏省安装工程计价表》、2014年《江苏省市政工程计价表》、2009年《江苏省修缮定额》、《江苏省建设工程费用定额》（2014）、《江苏省园林工程计价定额》等（</w:t>
      </w:r>
      <w:r>
        <w:rPr>
          <w:rFonts w:hint="eastAsia" w:ascii="宋体" w:hAnsi="宋体" w:cs="仿宋"/>
          <w:b/>
          <w:bCs/>
          <w:color w:val="auto"/>
          <w:sz w:val="24"/>
          <w:szCs w:val="24"/>
          <w:u w:val="single"/>
        </w:rPr>
        <w:t>根据工程性质选用定额</w:t>
      </w:r>
      <w:r>
        <w:rPr>
          <w:rFonts w:hint="eastAsia" w:ascii="宋体" w:hAnsi="宋体" w:cs="仿宋"/>
          <w:color w:val="auto"/>
          <w:sz w:val="24"/>
          <w:szCs w:val="24"/>
          <w:u w:val="single"/>
        </w:rPr>
        <w:t>）及相关配套文件的规定、施工图纸、工程量清单及有效设计变更及签证等。</w:t>
      </w:r>
    </w:p>
    <w:p>
      <w:pPr>
        <w:spacing w:line="440" w:lineRule="exact"/>
        <w:ind w:firstLine="480" w:firstLineChars="200"/>
        <w:rPr>
          <w:rFonts w:ascii="等线" w:hAnsi="等线" w:cs="等线"/>
          <w:color w:val="auto"/>
          <w:sz w:val="24"/>
          <w:u w:val="single"/>
        </w:rPr>
      </w:pPr>
      <w:r>
        <w:rPr>
          <w:rFonts w:hint="eastAsia" w:ascii="宋体" w:hAnsi="宋体" w:cs="仿宋"/>
          <w:color w:val="auto"/>
          <w:sz w:val="24"/>
          <w:szCs w:val="24"/>
          <w:u w:val="single"/>
        </w:rPr>
        <w:t>D、结算办法：</w:t>
      </w:r>
      <w:r>
        <w:rPr>
          <w:rFonts w:hint="eastAsia" w:ascii="等线" w:hAnsi="等线" w:cs="等线"/>
          <w:color w:val="auto"/>
          <w:sz w:val="24"/>
          <w:szCs w:val="22"/>
          <w:u w:val="single"/>
        </w:rPr>
        <w:t>（1）</w:t>
      </w:r>
      <w:r>
        <w:rPr>
          <w:rFonts w:hint="eastAsia" w:ascii="等线" w:hAnsi="等线" w:cs="等线"/>
          <w:color w:val="auto"/>
          <w:sz w:val="24"/>
          <w:u w:val="single"/>
        </w:rPr>
        <w:t>投标书工程量清单中已有的项目，按投标书相应清单综合单价计算；</w:t>
      </w:r>
    </w:p>
    <w:p>
      <w:pPr>
        <w:spacing w:line="440" w:lineRule="exact"/>
        <w:ind w:firstLine="480" w:firstLineChars="200"/>
        <w:rPr>
          <w:rFonts w:ascii="等线" w:hAnsi="等线" w:cs="等线"/>
          <w:color w:val="auto"/>
          <w:sz w:val="24"/>
          <w:u w:val="single"/>
        </w:rPr>
      </w:pPr>
      <w:r>
        <w:rPr>
          <w:rFonts w:hint="eastAsia" w:ascii="等线" w:hAnsi="等线" w:cs="等线"/>
          <w:color w:val="auto"/>
          <w:sz w:val="24"/>
          <w:u w:val="single"/>
        </w:rPr>
        <w:t>（2）投标书工程量清单中有类似的项目，按投标书相应类似清单项目的综合单价计算；</w:t>
      </w:r>
    </w:p>
    <w:p>
      <w:pPr>
        <w:spacing w:line="440" w:lineRule="exact"/>
        <w:ind w:firstLine="480" w:firstLineChars="200"/>
        <w:rPr>
          <w:rFonts w:ascii="等线" w:hAnsi="等线" w:cs="等线"/>
          <w:color w:val="auto"/>
          <w:sz w:val="24"/>
          <w:u w:val="single"/>
        </w:rPr>
      </w:pPr>
      <w:r>
        <w:rPr>
          <w:rFonts w:hint="eastAsia" w:ascii="等线" w:hAnsi="等线" w:cs="等线"/>
          <w:color w:val="auto"/>
          <w:sz w:val="24"/>
          <w:u w:val="single"/>
        </w:rPr>
        <w:t>（3）投标书中无类似清单项目时，其相应综合单价按国家标准《建设工程工程量清单计价规范》（GB50500-2013）及《江苏省建筑与装饰工程计价定额》、《江苏省安装工程计价定额》、《江苏省建设工程工程量清单计价项目指引》、《江苏省建设工程费用定额》（2014）、《省住房城乡建设厅关于建筑业实施营改增后江苏省建设工程计价依据调整的通知》（苏建价[2016]154号）、《省住房城乡建设厅关于建筑业增值税计价政策调整的通知》（苏建函价[2018]298号）]、省住房城乡建设厅关于调整建设工程按质论价等费用计取方法的公告[2018]第24号及有关文件规定及甲方提供的工程量清单，结合项目发生当期的《徐州工程造价信息》中材料指导价计算工程价款，并按中标价与工程预算价相比的浮动比率同比率下浮计算（建设方认质认价的材料不参与下浮）。</w:t>
      </w:r>
    </w:p>
    <w:p>
      <w:pPr>
        <w:spacing w:line="440" w:lineRule="exact"/>
        <w:ind w:firstLine="480" w:firstLineChars="200"/>
        <w:rPr>
          <w:rFonts w:ascii="等线" w:hAnsi="等线" w:cs="等线"/>
          <w:color w:val="auto"/>
          <w:sz w:val="24"/>
          <w:u w:val="single"/>
        </w:rPr>
      </w:pPr>
      <w:r>
        <w:rPr>
          <w:rFonts w:hint="eastAsia" w:ascii="等线" w:hAnsi="等线" w:cs="等线"/>
          <w:color w:val="auto"/>
          <w:sz w:val="24"/>
          <w:u w:val="single"/>
        </w:rPr>
        <w:t>（4）若《徐州工程造价信息》指导价中无对应材料价格，由乙方自行合理报价，经监理单位、代建单位及建设单位共同市场询价后协商确定。</w:t>
      </w:r>
    </w:p>
    <w:p>
      <w:pPr>
        <w:spacing w:line="440" w:lineRule="exact"/>
        <w:ind w:firstLine="480" w:firstLineChars="200"/>
        <w:rPr>
          <w:rFonts w:ascii="等线" w:hAnsi="等线" w:cs="等线"/>
          <w:color w:val="auto"/>
          <w:sz w:val="24"/>
          <w:u w:val="single"/>
        </w:rPr>
      </w:pPr>
      <w:r>
        <w:rPr>
          <w:rFonts w:hint="eastAsia" w:ascii="等线" w:hAnsi="等线" w:cs="等线"/>
          <w:color w:val="auto"/>
          <w:sz w:val="24"/>
          <w:u w:val="single"/>
        </w:rPr>
        <w:t>（5）对合同已有单价明显过低、明显过高在清标时发现的甲方可要求乙方澄清，是否保持原单价是乙方的权利，澄清甲方不能接受的可拒绝其投标，引起总价变化的不得变更总价，否则有权拒绝其投标；清标没有发现而且中标的，合同结算时甲方有权拒绝对投标单价明显过低的修改，只能认为是乙方的让利行为，单价明显过高的，有权做出变更子目且不超过招标预算价的综合单价的处理。</w:t>
      </w:r>
    </w:p>
    <w:p>
      <w:pPr>
        <w:snapToGrid w:val="0"/>
        <w:spacing w:line="440" w:lineRule="exact"/>
        <w:ind w:firstLine="480" w:firstLineChars="200"/>
        <w:jc w:val="left"/>
        <w:rPr>
          <w:color w:val="auto"/>
        </w:rPr>
      </w:pPr>
      <w:r>
        <w:rPr>
          <w:rFonts w:hint="eastAsia" w:ascii="等线" w:hAnsi="等线" w:cs="等线"/>
          <w:color w:val="auto"/>
          <w:sz w:val="24"/>
          <w:szCs w:val="22"/>
          <w:u w:val="single"/>
        </w:rPr>
        <w:t>（6）措施</w:t>
      </w:r>
      <w:r>
        <w:rPr>
          <w:rFonts w:hint="eastAsia" w:ascii="等线" w:hAnsi="等线" w:cs="等线"/>
          <w:color w:val="auto"/>
          <w:sz w:val="24"/>
          <w:u w:val="single"/>
        </w:rPr>
        <w:t>项目清单中总价措施费(以费率计算的)、大型机械设备进出场及安拆费总价包死，不予调整（对于减少合同中施工内容导致总价措施费减少的，结算时应予扣减）。模板按接触面积计算；脚手架、超高增加费按计价定额规则计算，面积偏差在2%以内不做调整；垂直运输按合同工期计算。</w:t>
      </w:r>
    </w:p>
    <w:p>
      <w:pPr>
        <w:snapToGrid w:val="0"/>
        <w:spacing w:line="440" w:lineRule="exact"/>
        <w:ind w:firstLine="420"/>
        <w:jc w:val="left"/>
        <w:rPr>
          <w:rFonts w:ascii="等线" w:hAnsi="等线" w:cs="等线"/>
          <w:color w:val="auto"/>
          <w:sz w:val="24"/>
          <w:u w:val="single"/>
        </w:rPr>
      </w:pPr>
      <w:r>
        <w:rPr>
          <w:rFonts w:hint="eastAsia" w:ascii="等线" w:hAnsi="等线" w:cs="等线"/>
          <w:color w:val="auto"/>
          <w:sz w:val="24"/>
          <w:u w:val="single"/>
        </w:rPr>
        <w:t>（7）本合同中未约定可以调整的内容，一律不予调整。甲方有权根据实际情况减少工程量，乙方不得提出补偿。</w:t>
      </w:r>
    </w:p>
    <w:p>
      <w:pPr>
        <w:spacing w:line="400" w:lineRule="exact"/>
        <w:ind w:firstLine="482" w:firstLineChars="200"/>
        <w:rPr>
          <w:rFonts w:ascii="宋体" w:hAnsi="宋体" w:cs="仿宋"/>
          <w:b/>
          <w:color w:val="auto"/>
          <w:sz w:val="24"/>
          <w:szCs w:val="24"/>
          <w:u w:val="single"/>
        </w:rPr>
      </w:pPr>
    </w:p>
    <w:p>
      <w:pPr>
        <w:pStyle w:val="3"/>
        <w:spacing w:line="400" w:lineRule="exact"/>
        <w:ind w:firstLine="482" w:firstLineChars="200"/>
        <w:rPr>
          <w:rFonts w:ascii="宋体" w:hAnsi="宋体" w:cs="仿宋"/>
          <w:color w:val="auto"/>
          <w:sz w:val="24"/>
          <w:szCs w:val="24"/>
        </w:rPr>
      </w:pPr>
      <w:r>
        <w:rPr>
          <w:rFonts w:hint="eastAsia" w:ascii="宋体" w:hAnsi="宋体" w:cs="仿宋"/>
          <w:b/>
          <w:color w:val="auto"/>
          <w:sz w:val="24"/>
          <w:szCs w:val="24"/>
        </w:rPr>
        <w:t>13、工程验收与保修</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w:t>
      </w:r>
      <w:r>
        <w:rPr>
          <w:rFonts w:hint="eastAsia" w:ascii="宋体" w:hAnsi="宋体" w:cs="仿宋"/>
          <w:b/>
          <w:color w:val="auto"/>
          <w:sz w:val="24"/>
          <w:szCs w:val="24"/>
        </w:rPr>
        <w:t>工程验收</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13.1.1工程竣工验收以本工程技术文件和招标文件、施工图纸及施工技术要求为依据。</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13.1.2 验收时间与条件</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13.1.2.1 验收时间：本工程验收时间为</w:t>
      </w:r>
      <w:r>
        <w:rPr>
          <w:rFonts w:hint="eastAsia" w:ascii="宋体" w:hAnsi="宋体" w:cs="仿宋"/>
          <w:b/>
          <w:color w:val="auto"/>
          <w:sz w:val="24"/>
          <w:szCs w:val="24"/>
        </w:rPr>
        <w:t>中标结果合法公示结束后以甲方书面通知开工之日起开始计算工期，经日历天</w:t>
      </w:r>
      <w:r>
        <w:rPr>
          <w:rFonts w:hint="eastAsia" w:ascii="宋体" w:hAnsi="宋体" w:cs="仿宋"/>
          <w:b/>
          <w:color w:val="auto"/>
          <w:sz w:val="24"/>
          <w:szCs w:val="24"/>
          <w:u w:val="single"/>
        </w:rPr>
        <w:t xml:space="preserve"> ？？ </w:t>
      </w:r>
      <w:r>
        <w:rPr>
          <w:rFonts w:hint="eastAsia" w:ascii="宋体" w:hAnsi="宋体" w:cs="仿宋"/>
          <w:b/>
          <w:color w:val="auto"/>
          <w:sz w:val="24"/>
          <w:szCs w:val="24"/>
        </w:rPr>
        <w:t>天必须验收完成。如拖延按照本合同处罚条款进行处罚。</w:t>
      </w:r>
    </w:p>
    <w:p>
      <w:pPr>
        <w:spacing w:line="400" w:lineRule="exact"/>
        <w:ind w:firstLine="480" w:firstLineChars="200"/>
        <w:rPr>
          <w:rFonts w:ascii="宋体" w:hAnsi="宋体" w:cs="仿宋"/>
          <w:b/>
          <w:color w:val="auto"/>
          <w:sz w:val="24"/>
          <w:szCs w:val="24"/>
        </w:rPr>
      </w:pPr>
      <w:r>
        <w:rPr>
          <w:rFonts w:hint="eastAsia" w:ascii="宋体" w:hAnsi="宋体" w:cs="仿宋"/>
          <w:color w:val="auto"/>
          <w:sz w:val="24"/>
          <w:szCs w:val="24"/>
        </w:rPr>
        <w:t>13.1.2.2工程具备验收条件为：</w:t>
      </w:r>
      <w:r>
        <w:rPr>
          <w:rFonts w:hint="eastAsia" w:ascii="宋体" w:hAnsi="宋体" w:cs="仿宋"/>
          <w:b/>
          <w:color w:val="auto"/>
          <w:sz w:val="24"/>
          <w:szCs w:val="24"/>
        </w:rPr>
        <w:t>工程全部施工完毕后，因施工原因造成的建筑垃圾及时清理完毕，卫生打扫干净，无任何施工污染。</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13.1.3工程竣工后，乙方根据甲方的要求提供完整的竣工技术档案资料</w:t>
      </w:r>
      <w:r>
        <w:rPr>
          <w:rFonts w:ascii="宋体" w:hAnsi="宋体" w:cs="仿宋"/>
          <w:color w:val="auto"/>
          <w:sz w:val="24"/>
          <w:szCs w:val="24"/>
        </w:rPr>
        <w:t>3</w:t>
      </w:r>
      <w:r>
        <w:rPr>
          <w:rFonts w:hint="eastAsia" w:ascii="宋体" w:hAnsi="宋体" w:cs="仿宋"/>
          <w:color w:val="auto"/>
          <w:sz w:val="24"/>
          <w:szCs w:val="24"/>
        </w:rPr>
        <w:t>份。</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13.1.4工程交付验收必须符合国家有关规定，必须按合同完成全部工程量。</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13.1.5符合竣工验收条件，由乙方承担本项目施工各项资料及手续的办理。</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13.2工程保修</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A、全部合同工程交工后，仍由乙方对工程质量实行保修，</w:t>
      </w:r>
      <w:r>
        <w:rPr>
          <w:rFonts w:hint="eastAsia" w:ascii="宋体" w:hAnsi="宋体" w:cs="仿宋"/>
          <w:b/>
          <w:bCs/>
          <w:color w:val="auto"/>
          <w:sz w:val="24"/>
          <w:szCs w:val="24"/>
        </w:rPr>
        <w:t>产品质量保证期为自工程通过最终验收并使用之日起五年，如果乙方自报保修期标准超过甲方要求则按照乙方自报的保修期为准。</w:t>
      </w:r>
      <w:r>
        <w:rPr>
          <w:rFonts w:hint="eastAsia" w:ascii="宋体" w:hAnsi="宋体" w:cs="仿宋"/>
          <w:color w:val="auto"/>
          <w:sz w:val="24"/>
          <w:szCs w:val="24"/>
        </w:rPr>
        <w:t>在产品质量保证期之内，承包商对由于产品设计、工艺、材料、配套件的缺陷造成的任何产品质量问题或故障负责。</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B、属于保修范围内的项目，乙方在接到维修通知起</w:t>
      </w:r>
      <w:r>
        <w:rPr>
          <w:rFonts w:ascii="宋体" w:hAnsi="宋体" w:cs="仿宋"/>
          <w:color w:val="auto"/>
          <w:sz w:val="24"/>
          <w:szCs w:val="24"/>
        </w:rPr>
        <w:t>2</w:t>
      </w:r>
      <w:r>
        <w:rPr>
          <w:rFonts w:hint="eastAsia" w:ascii="宋体" w:hAnsi="宋体" w:cs="仿宋"/>
          <w:color w:val="auto"/>
          <w:sz w:val="24"/>
          <w:szCs w:val="24"/>
        </w:rPr>
        <w:t>4小时内派人现场处理。如果没有在约定时间内到达现场处理维修，甲方有权委托他人处理，维修费由乙方承担。</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13.3</w:t>
      </w:r>
      <w:r>
        <w:rPr>
          <w:rFonts w:hint="eastAsia" w:ascii="宋体" w:hAnsi="宋体" w:cs="仿宋"/>
          <w:b/>
          <w:color w:val="auto"/>
          <w:sz w:val="24"/>
          <w:szCs w:val="24"/>
        </w:rPr>
        <w:t>工程质量</w:t>
      </w:r>
      <w:r>
        <w:rPr>
          <w:rFonts w:hint="eastAsia" w:ascii="宋体" w:hAnsi="宋体" w:cs="仿宋"/>
          <w:color w:val="auto"/>
          <w:sz w:val="24"/>
          <w:szCs w:val="24"/>
        </w:rPr>
        <w:t>：工程质量必须达到国家和地方规范及标准规定，并确保其质量达到合格等级。</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乙方承包施工的工程质量以甲、乙双方确认的施工图纸及说明、施工方案、设计变更、现行国家验收规范、标准等作为检查、抽查或者验收的依据和标准。</w:t>
      </w:r>
    </w:p>
    <w:p>
      <w:pPr>
        <w:spacing w:line="400" w:lineRule="exact"/>
        <w:ind w:firstLine="480" w:firstLineChars="200"/>
        <w:rPr>
          <w:rFonts w:ascii="宋体" w:hAnsi="宋体" w:cs="仿宋"/>
          <w:b/>
          <w:color w:val="auto"/>
          <w:sz w:val="24"/>
          <w:szCs w:val="24"/>
        </w:rPr>
      </w:pPr>
      <w:r>
        <w:rPr>
          <w:rFonts w:hint="eastAsia" w:ascii="宋体" w:hAnsi="宋体" w:cs="仿宋"/>
          <w:color w:val="auto"/>
          <w:sz w:val="24"/>
          <w:szCs w:val="24"/>
        </w:rPr>
        <w:t>乙方必须服从甲方管理人员的指挥，严格按照以上约定的标准施工；因乙方原因施工出现质量问题，乙方必须无条件、无偿采取相关补救措施，直至消除质量隐患，延误的工期不顺延。</w:t>
      </w:r>
      <w:r>
        <w:rPr>
          <w:rFonts w:hint="eastAsia" w:ascii="宋体" w:hAnsi="宋体" w:cs="仿宋"/>
          <w:b/>
          <w:color w:val="auto"/>
          <w:sz w:val="24"/>
          <w:szCs w:val="24"/>
        </w:rPr>
        <w:t>保质要求特别说明，工程竣工后如有出现质量问题，则质保期按照自修复好之日起重新起算。</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乙方应在自检合格后提前4小时通知甲方办理隐蔽工程、中间环节的检查和验收手续，未通过甲方验收，乙方擅自进行下一道工序施工，则无论此部分工程是否合格，乙方应无条件恢复至前一工序状态等待验收，并按总工程价的5%向甲方承担违约责任且工期不得顺延。</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13.4</w:t>
      </w:r>
      <w:r>
        <w:rPr>
          <w:rFonts w:hint="eastAsia" w:ascii="宋体" w:hAnsi="宋体" w:cs="仿宋"/>
          <w:b/>
          <w:color w:val="auto"/>
          <w:sz w:val="24"/>
          <w:szCs w:val="24"/>
        </w:rPr>
        <w:t>技术规范</w:t>
      </w:r>
      <w:r>
        <w:rPr>
          <w:rFonts w:hint="eastAsia" w:ascii="宋体" w:hAnsi="宋体" w:cs="仿宋"/>
          <w:color w:val="auto"/>
          <w:sz w:val="24"/>
          <w:szCs w:val="24"/>
        </w:rPr>
        <w:t>：按照国家、行业、地方颁布的现行有关工程建设标准、规范、规程及相关法律、法规执行。</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乙方的施工方案、使用材料需经过甲方确认同意。</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14、违约责任</w:t>
      </w:r>
    </w:p>
    <w:p>
      <w:pPr>
        <w:spacing w:line="400" w:lineRule="exact"/>
        <w:ind w:firstLine="480" w:firstLineChars="200"/>
        <w:jc w:val="left"/>
        <w:rPr>
          <w:rFonts w:ascii="宋体" w:hAnsi="宋体" w:cs="仿宋"/>
          <w:color w:val="auto"/>
          <w:sz w:val="24"/>
          <w:szCs w:val="24"/>
        </w:rPr>
      </w:pPr>
      <w:r>
        <w:rPr>
          <w:rFonts w:hint="eastAsia" w:ascii="宋体" w:hAnsi="宋体" w:cs="仿宋"/>
          <w:color w:val="auto"/>
          <w:sz w:val="24"/>
          <w:szCs w:val="24"/>
        </w:rPr>
        <w:t>14.1 工期违约</w:t>
      </w:r>
    </w:p>
    <w:p>
      <w:pPr>
        <w:spacing w:line="400" w:lineRule="exact"/>
        <w:ind w:firstLine="480" w:firstLineChars="200"/>
        <w:jc w:val="left"/>
        <w:rPr>
          <w:rFonts w:ascii="宋体" w:hAnsi="宋体" w:cs="仿宋"/>
          <w:color w:val="auto"/>
          <w:sz w:val="24"/>
          <w:szCs w:val="24"/>
        </w:rPr>
      </w:pPr>
      <w:r>
        <w:rPr>
          <w:rFonts w:hint="eastAsia" w:ascii="宋体" w:hAnsi="宋体" w:cs="仿宋"/>
          <w:color w:val="auto"/>
          <w:sz w:val="24"/>
          <w:szCs w:val="24"/>
        </w:rPr>
        <w:t>14.1.1如果乙方未按投标时的工程横道图中的进度计划表及各分部分项的工期横道图执行，按每延迟一天向甲方支付500元违约金。 在工程管理过程中将严格按照中标人投标时工期横道图各分项掐点计算工期（甲方要求的或不可抗拒力除外）。</w:t>
      </w:r>
    </w:p>
    <w:p>
      <w:pPr>
        <w:spacing w:line="400" w:lineRule="exact"/>
        <w:ind w:firstLine="480" w:firstLineChars="200"/>
        <w:jc w:val="left"/>
        <w:rPr>
          <w:rFonts w:ascii="宋体" w:hAnsi="宋体" w:cs="仿宋"/>
          <w:color w:val="auto"/>
          <w:sz w:val="24"/>
          <w:szCs w:val="24"/>
        </w:rPr>
      </w:pPr>
      <w:r>
        <w:rPr>
          <w:rFonts w:hint="eastAsia" w:ascii="宋体" w:hAnsi="宋体" w:cs="仿宋"/>
          <w:color w:val="auto"/>
          <w:sz w:val="24"/>
          <w:szCs w:val="24"/>
        </w:rPr>
        <w:t xml:space="preserve">14.1.2由于乙方的原因造成竣工日期延误，除了对各个分项进度处罚外，另按每拖延一天向甲方支付1000元违约金，且履约保证金不退。 </w:t>
      </w:r>
    </w:p>
    <w:p>
      <w:pPr>
        <w:spacing w:line="400" w:lineRule="exact"/>
        <w:ind w:firstLine="240" w:firstLineChars="100"/>
        <w:jc w:val="left"/>
        <w:rPr>
          <w:rFonts w:ascii="宋体" w:hAnsi="宋体" w:cs="仿宋"/>
          <w:color w:val="auto"/>
          <w:spacing w:val="-8"/>
          <w:sz w:val="24"/>
          <w:szCs w:val="24"/>
        </w:rPr>
      </w:pPr>
      <w:r>
        <w:rPr>
          <w:rFonts w:hint="eastAsia" w:ascii="宋体" w:hAnsi="宋体" w:cs="仿宋"/>
          <w:color w:val="auto"/>
          <w:sz w:val="24"/>
          <w:szCs w:val="24"/>
        </w:rPr>
        <w:t xml:space="preserve">  14.2</w:t>
      </w:r>
      <w:r>
        <w:rPr>
          <w:rFonts w:hint="eastAsia" w:ascii="宋体" w:hAnsi="宋体" w:cs="仿宋"/>
          <w:color w:val="auto"/>
          <w:spacing w:val="-8"/>
          <w:sz w:val="24"/>
          <w:szCs w:val="24"/>
        </w:rPr>
        <w:t>因乙方原因，造成甲方增加工程费用和产生项目赔付费用，此部分费用由乙方承担，如果产生增加工期，则</w:t>
      </w:r>
      <w:r>
        <w:rPr>
          <w:rFonts w:hint="eastAsia" w:ascii="宋体" w:hAnsi="宋体" w:cs="仿宋"/>
          <w:color w:val="auto"/>
          <w:sz w:val="24"/>
          <w:szCs w:val="24"/>
        </w:rPr>
        <w:t>工期不得计算，按照拖延工期进行处罚</w:t>
      </w:r>
      <w:r>
        <w:rPr>
          <w:rFonts w:hint="eastAsia" w:ascii="宋体" w:hAnsi="宋体" w:cs="仿宋"/>
          <w:color w:val="auto"/>
          <w:spacing w:val="-8"/>
          <w:sz w:val="24"/>
          <w:szCs w:val="24"/>
        </w:rPr>
        <w:t>。</w:t>
      </w:r>
    </w:p>
    <w:p>
      <w:pPr>
        <w:spacing w:line="400" w:lineRule="exact"/>
        <w:ind w:firstLine="448" w:firstLineChars="200"/>
        <w:jc w:val="left"/>
        <w:rPr>
          <w:rFonts w:ascii="宋体" w:hAnsi="宋体" w:cs="仿宋"/>
          <w:color w:val="auto"/>
          <w:spacing w:val="-8"/>
          <w:sz w:val="24"/>
          <w:szCs w:val="24"/>
        </w:rPr>
      </w:pPr>
      <w:r>
        <w:rPr>
          <w:rFonts w:ascii="宋体" w:hAnsi="宋体" w:cs="仿宋"/>
          <w:color w:val="auto"/>
          <w:spacing w:val="-8"/>
          <w:sz w:val="24"/>
          <w:szCs w:val="24"/>
        </w:rPr>
        <w:t>14.3</w:t>
      </w:r>
      <w:r>
        <w:rPr>
          <w:rFonts w:hint="eastAsia" w:ascii="宋体" w:hAnsi="宋体" w:cs="仿宋"/>
          <w:color w:val="auto"/>
          <w:spacing w:val="-8"/>
          <w:sz w:val="24"/>
          <w:szCs w:val="24"/>
        </w:rPr>
        <w:t>乙方未按合同约定履行维保义务，每发生一次应向甲方按合同总价款5%承担违约责任。</w:t>
      </w:r>
    </w:p>
    <w:p>
      <w:pPr>
        <w:shd w:val="clear" w:color="auto" w:fill="FFFFFF"/>
        <w:autoSpaceDE w:val="0"/>
        <w:snapToGrid w:val="0"/>
        <w:spacing w:line="400" w:lineRule="exact"/>
        <w:ind w:firstLine="482" w:firstLineChars="200"/>
        <w:jc w:val="left"/>
        <w:rPr>
          <w:rFonts w:ascii="宋体" w:hAnsi="宋体" w:cs="仿宋"/>
          <w:b/>
          <w:bCs/>
          <w:color w:val="auto"/>
          <w:sz w:val="24"/>
          <w:szCs w:val="24"/>
        </w:rPr>
      </w:pPr>
      <w:bookmarkStart w:id="0" w:name="_Hlk7428272"/>
      <w:r>
        <w:rPr>
          <w:rFonts w:hint="eastAsia" w:ascii="宋体" w:hAnsi="宋体" w:cs="仿宋"/>
          <w:b/>
          <w:bCs/>
          <w:color w:val="auto"/>
          <w:sz w:val="24"/>
          <w:szCs w:val="24"/>
        </w:rPr>
        <w:t>14.</w:t>
      </w:r>
      <w:bookmarkEnd w:id="0"/>
      <w:r>
        <w:rPr>
          <w:rFonts w:ascii="宋体" w:hAnsi="宋体" w:cs="仿宋"/>
          <w:b/>
          <w:bCs/>
          <w:color w:val="auto"/>
          <w:sz w:val="24"/>
          <w:szCs w:val="24"/>
        </w:rPr>
        <w:t>4</w:t>
      </w:r>
      <w:r>
        <w:rPr>
          <w:rFonts w:hint="eastAsia" w:ascii="宋体" w:hAnsi="宋体" w:cs="仿宋"/>
          <w:b/>
          <w:bCs/>
          <w:color w:val="auto"/>
          <w:sz w:val="24"/>
          <w:szCs w:val="24"/>
        </w:rPr>
        <w:t>如出现以下情形为乙方根本性违约，甲方有权解除合同，乙方应按合同总价款的30%承担违约责任，并赔偿甲方的损失且不认可施工单位已完成工作量，并永久取消所有即将支付款项：</w:t>
      </w:r>
    </w:p>
    <w:p>
      <w:pPr>
        <w:shd w:val="clear" w:color="auto" w:fill="FFFFFF"/>
        <w:autoSpaceDE w:val="0"/>
        <w:snapToGrid w:val="0"/>
        <w:spacing w:line="400" w:lineRule="exact"/>
        <w:ind w:firstLine="482" w:firstLineChars="200"/>
        <w:jc w:val="left"/>
        <w:rPr>
          <w:rFonts w:ascii="宋体" w:hAnsi="宋体" w:cs="仿宋"/>
          <w:b/>
          <w:bCs/>
          <w:color w:val="auto"/>
          <w:sz w:val="24"/>
          <w:szCs w:val="24"/>
        </w:rPr>
      </w:pPr>
      <w:r>
        <w:rPr>
          <w:rFonts w:hint="eastAsia" w:ascii="宋体" w:hAnsi="宋体" w:cs="仿宋"/>
          <w:b/>
          <w:bCs/>
          <w:color w:val="auto"/>
          <w:sz w:val="24"/>
          <w:szCs w:val="24"/>
        </w:rPr>
        <w:t xml:space="preserve">（1）工程中使用材料未按照招标文件或合同要求执行的；工程使用材料以次充好或是假冒伪劣的或使用不合格产品。                </w:t>
      </w:r>
    </w:p>
    <w:p>
      <w:pPr>
        <w:spacing w:line="400" w:lineRule="exact"/>
        <w:ind w:firstLine="482" w:firstLineChars="200"/>
        <w:rPr>
          <w:rFonts w:ascii="宋体" w:hAnsi="宋体" w:cs="仿宋"/>
          <w:b/>
          <w:bCs/>
          <w:color w:val="auto"/>
          <w:sz w:val="24"/>
          <w:szCs w:val="24"/>
        </w:rPr>
      </w:pPr>
      <w:r>
        <w:rPr>
          <w:rFonts w:hint="eastAsia" w:ascii="宋体" w:hAnsi="宋体" w:cs="仿宋"/>
          <w:b/>
          <w:bCs/>
          <w:color w:val="auto"/>
          <w:sz w:val="24"/>
          <w:szCs w:val="24"/>
        </w:rPr>
        <w:t>（2）拒绝或不遵照甲方或跟踪审计、监管方要求整改、更换或拆除有缺陷的工程。</w:t>
      </w:r>
    </w:p>
    <w:p>
      <w:pPr>
        <w:spacing w:line="400" w:lineRule="exact"/>
        <w:ind w:firstLine="482" w:firstLineChars="200"/>
        <w:rPr>
          <w:rFonts w:ascii="宋体" w:hAnsi="宋体" w:cs="仿宋"/>
          <w:b/>
          <w:bCs/>
          <w:color w:val="auto"/>
          <w:sz w:val="24"/>
          <w:szCs w:val="24"/>
        </w:rPr>
      </w:pPr>
      <w:r>
        <w:rPr>
          <w:rFonts w:hint="eastAsia" w:ascii="宋体" w:hAnsi="宋体" w:cs="仿宋"/>
          <w:b/>
          <w:bCs/>
          <w:color w:val="auto"/>
          <w:sz w:val="24"/>
          <w:szCs w:val="24"/>
        </w:rPr>
        <w:t>（3）未经甲方同意，乙方分包、转包工程。</w:t>
      </w:r>
    </w:p>
    <w:p>
      <w:pPr>
        <w:spacing w:line="400" w:lineRule="exact"/>
        <w:ind w:firstLine="482" w:firstLineChars="200"/>
        <w:rPr>
          <w:rFonts w:ascii="宋体" w:hAnsi="宋体" w:cs="仿宋"/>
          <w:b/>
          <w:bCs/>
          <w:color w:val="auto"/>
          <w:sz w:val="24"/>
          <w:szCs w:val="24"/>
        </w:rPr>
      </w:pPr>
      <w:r>
        <w:rPr>
          <w:rFonts w:hint="eastAsia" w:ascii="宋体" w:hAnsi="宋体" w:cs="仿宋"/>
          <w:b/>
          <w:bCs/>
          <w:color w:val="auto"/>
          <w:sz w:val="24"/>
          <w:szCs w:val="24"/>
        </w:rPr>
        <w:t>（4）因乙方原因或未按照国家相关安全管理规定，没有做好安全施工的各项保护措施导致人员伤亡的。</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14.</w:t>
      </w:r>
      <w:r>
        <w:rPr>
          <w:rFonts w:ascii="宋体" w:hAnsi="宋体" w:cs="仿宋"/>
          <w:color w:val="auto"/>
          <w:sz w:val="24"/>
          <w:szCs w:val="24"/>
        </w:rPr>
        <w:t>5</w:t>
      </w:r>
      <w:r>
        <w:rPr>
          <w:rFonts w:hint="eastAsia" w:ascii="宋体" w:hAnsi="宋体" w:cs="仿宋"/>
          <w:color w:val="auto"/>
          <w:sz w:val="24"/>
          <w:szCs w:val="24"/>
        </w:rPr>
        <w:t>因乙方自身原因，达不到合同约定的工程质量目标，同时乙方必须及时进行整改，其整改所需时间计算在合同总工期内。因此造成的工期延误按前述有关条款进行处罚。</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14.</w:t>
      </w:r>
      <w:r>
        <w:rPr>
          <w:rFonts w:ascii="宋体" w:hAnsi="宋体" w:cs="仿宋"/>
          <w:color w:val="auto"/>
          <w:sz w:val="24"/>
          <w:szCs w:val="24"/>
        </w:rPr>
        <w:t>6</w:t>
      </w:r>
      <w:r>
        <w:rPr>
          <w:rFonts w:hint="eastAsia" w:ascii="宋体" w:hAnsi="宋体" w:cs="仿宋"/>
          <w:color w:val="auto"/>
          <w:sz w:val="24"/>
          <w:szCs w:val="24"/>
        </w:rPr>
        <w:t xml:space="preserve">中标项目经理必须严格遵循现行的有关法律、法规，切实履行自己的权利和义务；乙方投标项目经理必须亲临施工现场组织本工程项目的施工，各类工程检查验收和会议，项目经理必须参加。除不可抗力外，中途不得随意更换。                                                       </w:t>
      </w:r>
    </w:p>
    <w:p>
      <w:pPr>
        <w:spacing w:line="400" w:lineRule="exact"/>
        <w:ind w:firstLine="498" w:firstLineChars="200"/>
        <w:rPr>
          <w:rFonts w:ascii="宋体" w:hAnsi="宋体" w:cs="仿宋"/>
          <w:color w:val="auto"/>
          <w:spacing w:val="4"/>
          <w:sz w:val="24"/>
          <w:szCs w:val="24"/>
        </w:rPr>
      </w:pPr>
      <w:r>
        <w:rPr>
          <w:rFonts w:hint="eastAsia" w:ascii="宋体" w:hAnsi="宋体" w:cs="仿宋"/>
          <w:b/>
          <w:color w:val="auto"/>
          <w:spacing w:val="4"/>
          <w:sz w:val="24"/>
          <w:szCs w:val="24"/>
        </w:rPr>
        <w:t>14.</w:t>
      </w:r>
      <w:r>
        <w:rPr>
          <w:rFonts w:ascii="宋体" w:hAnsi="宋体" w:cs="仿宋"/>
          <w:b/>
          <w:color w:val="auto"/>
          <w:spacing w:val="4"/>
          <w:sz w:val="24"/>
          <w:szCs w:val="24"/>
        </w:rPr>
        <w:t>7</w:t>
      </w:r>
      <w:r>
        <w:rPr>
          <w:rFonts w:hint="eastAsia" w:ascii="宋体" w:hAnsi="宋体" w:cs="仿宋"/>
          <w:b/>
          <w:color w:val="auto"/>
          <w:spacing w:val="4"/>
          <w:sz w:val="24"/>
          <w:szCs w:val="24"/>
        </w:rPr>
        <w:t>工程实施过程中，发包方根据进度情况及乙方实际完成状况判定</w:t>
      </w:r>
      <w:r>
        <w:rPr>
          <w:rFonts w:hint="eastAsia" w:ascii="宋体" w:hAnsi="宋体" w:cs="仿宋"/>
          <w:b/>
          <w:color w:val="auto"/>
          <w:sz w:val="24"/>
          <w:szCs w:val="24"/>
        </w:rPr>
        <w:t>乙方</w:t>
      </w:r>
      <w:r>
        <w:rPr>
          <w:rFonts w:hint="eastAsia" w:ascii="宋体" w:hAnsi="宋体" w:cs="仿宋"/>
          <w:b/>
          <w:color w:val="auto"/>
          <w:spacing w:val="4"/>
          <w:sz w:val="24"/>
          <w:szCs w:val="24"/>
        </w:rPr>
        <w:t>不能按期完成本合同工程，</w:t>
      </w:r>
      <w:r>
        <w:rPr>
          <w:rFonts w:hint="eastAsia" w:ascii="宋体" w:hAnsi="宋体" w:cs="仿宋"/>
          <w:b/>
          <w:color w:val="auto"/>
          <w:sz w:val="24"/>
          <w:szCs w:val="24"/>
        </w:rPr>
        <w:t>甲方</w:t>
      </w:r>
      <w:r>
        <w:rPr>
          <w:rFonts w:hint="eastAsia" w:ascii="宋体" w:hAnsi="宋体" w:cs="仿宋"/>
          <w:b/>
          <w:color w:val="auto"/>
          <w:spacing w:val="4"/>
          <w:sz w:val="24"/>
          <w:szCs w:val="24"/>
        </w:rPr>
        <w:t>有权中途终止合同（因不可抗力因素造成的除外），在以书面形式通知</w:t>
      </w:r>
      <w:r>
        <w:rPr>
          <w:rFonts w:hint="eastAsia" w:ascii="宋体" w:hAnsi="宋体" w:cs="仿宋"/>
          <w:b/>
          <w:color w:val="auto"/>
          <w:sz w:val="24"/>
          <w:szCs w:val="24"/>
        </w:rPr>
        <w:t>乙方而乙方不愿意接受书面通知时，则以甲方工程管理方、审计处及监察处短信通知为准</w:t>
      </w:r>
      <w:r>
        <w:rPr>
          <w:rFonts w:hint="eastAsia" w:ascii="宋体" w:hAnsi="宋体" w:cs="仿宋"/>
          <w:b/>
          <w:color w:val="auto"/>
          <w:spacing w:val="4"/>
          <w:sz w:val="24"/>
          <w:szCs w:val="24"/>
        </w:rPr>
        <w:t>。由此造成的一切损失，均由</w:t>
      </w:r>
      <w:r>
        <w:rPr>
          <w:rFonts w:hint="eastAsia" w:ascii="宋体" w:hAnsi="宋体" w:cs="仿宋"/>
          <w:b/>
          <w:color w:val="auto"/>
          <w:sz w:val="24"/>
          <w:szCs w:val="24"/>
        </w:rPr>
        <w:t>乙方</w:t>
      </w:r>
      <w:r>
        <w:rPr>
          <w:rFonts w:hint="eastAsia" w:ascii="宋体" w:hAnsi="宋体" w:cs="仿宋"/>
          <w:b/>
          <w:color w:val="auto"/>
          <w:spacing w:val="4"/>
          <w:sz w:val="24"/>
          <w:szCs w:val="24"/>
        </w:rPr>
        <w:t>承担</w:t>
      </w:r>
      <w:r>
        <w:rPr>
          <w:rFonts w:hint="eastAsia" w:ascii="宋体" w:hAnsi="宋体" w:cs="仿宋"/>
          <w:color w:val="auto"/>
          <w:spacing w:val="4"/>
          <w:sz w:val="24"/>
          <w:szCs w:val="24"/>
        </w:rPr>
        <w:t>。</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w:t>
      </w:r>
      <w:r>
        <w:rPr>
          <w:rFonts w:ascii="宋体" w:hAnsi="宋体" w:cs="仿宋"/>
          <w:color w:val="auto"/>
          <w:sz w:val="24"/>
          <w:szCs w:val="24"/>
        </w:rPr>
        <w:t>4.8</w:t>
      </w:r>
      <w:r>
        <w:rPr>
          <w:rFonts w:hint="eastAsia" w:ascii="宋体" w:hAnsi="宋体" w:cs="仿宋"/>
          <w:color w:val="auto"/>
          <w:sz w:val="24"/>
          <w:szCs w:val="24"/>
        </w:rPr>
        <w:t>因乙方原因引发的诉讼，乙方除按照合同约定承担的违约责任外，还需承担甲方由此产生的其他费用（包括但不限于鉴定费、诉讼费用、律师费、差旅费用、其他损失等）。</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15、审计要求</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15.1本工程需要经过甲方自行审计或委托的造价咨询机构审计后（工程造价在100万元以上的，需要经过初审和复审），以审计报告（如有复审，以复审机构出具的审计报告）作为最终结算依据。审计工作主要为审核清单范围内工程量是否如实完成、有无漏项或减项目，签证是否合法、是否符合规定规范等要求。</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15.2审计费用结算方式</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（1）单项工程核减率超过10%的，其审计费用全部由施工单位承担，并由建设单位从施工单位工程款中扣除（下同）；</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（2）单项工程核减率在8%—10%（含</w:t>
      </w:r>
      <w:r>
        <w:rPr>
          <w:rFonts w:ascii="宋体" w:hAnsi="宋体" w:cs="仿宋"/>
          <w:color w:val="auto"/>
          <w:sz w:val="24"/>
          <w:szCs w:val="24"/>
        </w:rPr>
        <w:t>10</w:t>
      </w:r>
      <w:r>
        <w:rPr>
          <w:rFonts w:hint="eastAsia" w:ascii="宋体" w:hAnsi="宋体" w:cs="仿宋"/>
          <w:color w:val="auto"/>
          <w:sz w:val="24"/>
          <w:szCs w:val="24"/>
        </w:rPr>
        <w:t>%）之间的，其审计费用由建设单位承担20%，施工单位承担80%；</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（3）单项工程核减率在5%—8%（含</w:t>
      </w:r>
      <w:r>
        <w:rPr>
          <w:rFonts w:ascii="宋体" w:hAnsi="宋体" w:cs="仿宋"/>
          <w:color w:val="auto"/>
          <w:sz w:val="24"/>
          <w:szCs w:val="24"/>
        </w:rPr>
        <w:t>8</w:t>
      </w:r>
      <w:r>
        <w:rPr>
          <w:rFonts w:hint="eastAsia" w:ascii="宋体" w:hAnsi="宋体" w:cs="仿宋"/>
          <w:color w:val="auto"/>
          <w:sz w:val="24"/>
          <w:szCs w:val="24"/>
        </w:rPr>
        <w:t>%）之间的，其审计费用由施工单位承担20%，建设单位承担80%；</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（4）单项工程核减率在5%及以下的，其审计费用由建设单位承担。</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15.3审计过程中因乙方差错出现竣工结算送审综合单价低于中标综合单价及送审结算工程量低于实际工程量的情况，则该部分费用不予增加。除上述原因以外，其他乙方原因导致的审增额，由乙方双倍支付审增部分的审计费用。</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15.4本工程实行固定单价合同。</w:t>
      </w:r>
    </w:p>
    <w:p>
      <w:pPr>
        <w:spacing w:line="400" w:lineRule="exact"/>
        <w:ind w:firstLine="498" w:firstLineChars="200"/>
        <w:rPr>
          <w:rFonts w:ascii="宋体" w:hAnsi="宋体" w:cs="仿宋"/>
          <w:color w:val="auto"/>
          <w:sz w:val="24"/>
          <w:szCs w:val="24"/>
        </w:rPr>
      </w:pPr>
      <w:r>
        <w:rPr>
          <w:rFonts w:hint="eastAsia" w:ascii="宋体" w:hAnsi="宋体" w:cs="仿宋"/>
          <w:b/>
          <w:color w:val="auto"/>
          <w:spacing w:val="4"/>
          <w:sz w:val="24"/>
          <w:szCs w:val="24"/>
        </w:rPr>
        <w:t>16、争议解决</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双方约定，在履行合同过程中产生争议时：请按下列第（2）种方式解决；　</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（1）并约定向</w:t>
      </w:r>
      <w:r>
        <w:rPr>
          <w:rFonts w:hint="eastAsia" w:ascii="宋体" w:hAnsi="宋体" w:cs="仿宋"/>
          <w:color w:val="auto"/>
          <w:sz w:val="24"/>
          <w:szCs w:val="24"/>
          <w:u w:val="single"/>
        </w:rPr>
        <w:t xml:space="preserve">  /  </w:t>
      </w:r>
      <w:r>
        <w:rPr>
          <w:rFonts w:hint="eastAsia" w:ascii="宋体" w:hAnsi="宋体" w:cs="仿宋"/>
          <w:color w:val="auto"/>
          <w:sz w:val="24"/>
          <w:szCs w:val="24"/>
        </w:rPr>
        <w:t>仲裁委员会提请仲裁。</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（2）向</w:t>
      </w:r>
      <w:r>
        <w:rPr>
          <w:rFonts w:hint="eastAsia" w:ascii="宋体" w:hAnsi="宋体" w:cs="仿宋"/>
          <w:color w:val="auto"/>
          <w:sz w:val="24"/>
          <w:szCs w:val="24"/>
          <w:u w:val="single"/>
        </w:rPr>
        <w:t xml:space="preserve">   工程所在地  </w:t>
      </w:r>
      <w:r>
        <w:rPr>
          <w:rFonts w:hint="eastAsia" w:ascii="宋体" w:hAnsi="宋体" w:cs="仿宋"/>
          <w:color w:val="auto"/>
          <w:sz w:val="24"/>
          <w:szCs w:val="24"/>
        </w:rPr>
        <w:t>人民法院提起诉讼。</w:t>
      </w:r>
    </w:p>
    <w:p>
      <w:pPr>
        <w:spacing w:line="400" w:lineRule="exact"/>
        <w:ind w:firstLine="498" w:firstLineChars="200"/>
        <w:rPr>
          <w:rFonts w:hint="eastAsia" w:ascii="宋体" w:hAnsi="宋体" w:eastAsia="宋体" w:cs="仿宋"/>
          <w:b/>
          <w:color w:val="auto"/>
          <w:spacing w:val="4"/>
          <w:sz w:val="24"/>
          <w:szCs w:val="24"/>
          <w:lang w:eastAsia="zh-CN"/>
        </w:rPr>
      </w:pPr>
      <w:r>
        <w:rPr>
          <w:rFonts w:hint="eastAsia" w:ascii="宋体" w:hAnsi="宋体" w:cs="仿宋"/>
          <w:b/>
          <w:color w:val="auto"/>
          <w:spacing w:val="4"/>
          <w:sz w:val="24"/>
          <w:szCs w:val="24"/>
        </w:rPr>
        <w:t>17、合同份数</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rPr>
        <w:t>　  双方约定合同份数：</w:t>
      </w:r>
      <w:r>
        <w:rPr>
          <w:rFonts w:hint="eastAsia" w:ascii="宋体" w:hAnsi="宋体" w:cs="仿宋"/>
          <w:color w:val="auto"/>
          <w:sz w:val="24"/>
          <w:szCs w:val="24"/>
          <w:u w:val="single"/>
        </w:rPr>
        <w:t xml:space="preserve">   陆份（甲方肆份，乙方贰份）              </w:t>
      </w:r>
    </w:p>
    <w:p>
      <w:pPr>
        <w:spacing w:line="400" w:lineRule="exact"/>
        <w:ind w:firstLine="482" w:firstLineChars="200"/>
        <w:rPr>
          <w:rFonts w:ascii="宋体" w:hAnsi="宋体" w:cs="仿宋"/>
          <w:b/>
          <w:color w:val="auto"/>
          <w:sz w:val="24"/>
          <w:szCs w:val="24"/>
        </w:rPr>
      </w:pPr>
      <w:r>
        <w:rPr>
          <w:rFonts w:hint="eastAsia" w:ascii="宋体" w:hAnsi="宋体" w:cs="仿宋"/>
          <w:b/>
          <w:color w:val="auto"/>
          <w:sz w:val="24"/>
          <w:szCs w:val="24"/>
        </w:rPr>
        <w:t>18、补充条款</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rPr>
        <w:t>　</w:t>
      </w:r>
      <w:r>
        <w:rPr>
          <w:rFonts w:hint="eastAsia" w:ascii="宋体" w:hAnsi="宋体" w:cs="仿宋"/>
          <w:color w:val="auto"/>
          <w:sz w:val="24"/>
          <w:szCs w:val="24"/>
          <w:u w:val="single"/>
        </w:rPr>
        <w:t>（1）对3个工作日前产生的工程变更和经济签证，乙方未及时报送甲方的，将不予认可。</w:t>
      </w:r>
    </w:p>
    <w:p>
      <w:pPr>
        <w:spacing w:line="400" w:lineRule="exact"/>
        <w:ind w:firstLine="600" w:firstLineChars="250"/>
        <w:rPr>
          <w:rFonts w:ascii="宋体" w:hAnsi="宋体" w:cs="仿宋"/>
          <w:color w:val="auto"/>
          <w:sz w:val="24"/>
          <w:szCs w:val="24"/>
          <w:u w:val="single"/>
        </w:rPr>
      </w:pPr>
      <w:r>
        <w:rPr>
          <w:rFonts w:hint="eastAsia" w:ascii="宋体" w:hAnsi="宋体" w:cs="仿宋"/>
          <w:color w:val="auto"/>
          <w:sz w:val="24"/>
          <w:szCs w:val="24"/>
          <w:u w:val="single"/>
        </w:rPr>
        <w:t>（2）施工用水、用电费用按照乙方投标报价各项子目所含水电费用进行扣除。即采用原进原出方式执行。</w:t>
      </w:r>
    </w:p>
    <w:p>
      <w:pPr>
        <w:spacing w:line="400" w:lineRule="exact"/>
        <w:ind w:firstLine="600" w:firstLineChars="250"/>
        <w:rPr>
          <w:rFonts w:ascii="宋体" w:hAnsi="宋体" w:cs="仿宋"/>
          <w:color w:val="auto"/>
          <w:sz w:val="24"/>
          <w:szCs w:val="24"/>
          <w:u w:val="single"/>
        </w:rPr>
      </w:pPr>
      <w:r>
        <w:rPr>
          <w:rFonts w:hint="eastAsia" w:ascii="宋体" w:hAnsi="宋体" w:cs="仿宋"/>
          <w:color w:val="auto"/>
          <w:sz w:val="24"/>
          <w:szCs w:val="24"/>
          <w:u w:val="single"/>
        </w:rPr>
        <w:t>（3）乙方必须遵守甲方现场的管理制度和规定，服从甲方及管理和监督检查。</w:t>
      </w:r>
    </w:p>
    <w:p>
      <w:pPr>
        <w:spacing w:line="400" w:lineRule="exact"/>
        <w:ind w:firstLine="556" w:firstLineChars="232"/>
        <w:rPr>
          <w:rFonts w:ascii="宋体" w:hAnsi="宋体" w:cs="仿宋"/>
          <w:color w:val="auto"/>
          <w:sz w:val="24"/>
          <w:szCs w:val="24"/>
          <w:u w:val="single"/>
        </w:rPr>
      </w:pPr>
      <w:r>
        <w:rPr>
          <w:rFonts w:hint="eastAsia" w:ascii="宋体" w:hAnsi="宋体" w:cs="仿宋"/>
          <w:color w:val="auto"/>
          <w:sz w:val="24"/>
          <w:szCs w:val="24"/>
          <w:u w:val="single"/>
        </w:rPr>
        <w:t>（4）施工过程中，乙方如违反现场管理制度和规定，甲方有权对乙方进行经济处罚，罚金必须3日内缴纳，若未按期缴纳，甲方有权在审计时双倍扣除。</w:t>
      </w:r>
    </w:p>
    <w:p>
      <w:pPr>
        <w:spacing w:line="400" w:lineRule="exact"/>
        <w:ind w:firstLine="556" w:firstLineChars="232"/>
        <w:rPr>
          <w:rFonts w:ascii="宋体" w:hAnsi="宋体" w:cs="仿宋"/>
          <w:color w:val="auto"/>
          <w:sz w:val="24"/>
          <w:szCs w:val="24"/>
          <w:u w:val="single"/>
        </w:rPr>
      </w:pPr>
      <w:r>
        <w:rPr>
          <w:rFonts w:hint="eastAsia" w:ascii="宋体" w:hAnsi="宋体" w:cs="仿宋"/>
          <w:color w:val="auto"/>
          <w:sz w:val="24"/>
          <w:szCs w:val="24"/>
          <w:u w:val="single"/>
        </w:rPr>
        <w:t>（5）对放线验线、关键工序、主要原材料，甲方有权请权威机构或部门进行复核或检验，复核或检验结果合格则甲方承担相应费用；如不合格则乙方承担相应费用及造成的一切损失。</w:t>
      </w:r>
    </w:p>
    <w:p>
      <w:pPr>
        <w:spacing w:line="400" w:lineRule="exact"/>
        <w:ind w:firstLine="556" w:firstLineChars="232"/>
        <w:rPr>
          <w:rFonts w:ascii="宋体" w:hAnsi="宋体" w:cs="仿宋"/>
          <w:color w:val="auto"/>
          <w:sz w:val="24"/>
          <w:szCs w:val="24"/>
          <w:u w:val="single"/>
        </w:rPr>
      </w:pPr>
      <w:r>
        <w:rPr>
          <w:rFonts w:hint="eastAsia" w:ascii="宋体" w:hAnsi="宋体" w:cs="仿宋"/>
          <w:color w:val="auto"/>
          <w:sz w:val="24"/>
          <w:szCs w:val="24"/>
          <w:u w:val="single"/>
        </w:rPr>
        <w:t>（6)如乙方未按设计图纸、国家规范及合同要求施工，甲方可勒令乙方暂停施工，待乙方整改完毕并报经甲方验收同意后方可复工，由此造成的损失由乙方负责。</w:t>
      </w:r>
    </w:p>
    <w:p>
      <w:pPr>
        <w:spacing w:line="400" w:lineRule="exact"/>
        <w:ind w:firstLine="720" w:firstLineChars="300"/>
        <w:rPr>
          <w:rFonts w:ascii="宋体" w:hAnsi="宋体" w:cs="仿宋"/>
          <w:color w:val="auto"/>
          <w:sz w:val="24"/>
          <w:szCs w:val="24"/>
          <w:u w:val="single"/>
        </w:rPr>
      </w:pPr>
      <w:r>
        <w:rPr>
          <w:rFonts w:hint="eastAsia" w:ascii="宋体" w:hAnsi="宋体" w:cs="仿宋"/>
          <w:color w:val="auto"/>
          <w:sz w:val="24"/>
          <w:szCs w:val="24"/>
          <w:u w:val="single"/>
        </w:rPr>
        <w:t>(7)如乙方拒绝执行甲方的合理指令，甲方有权另行委托第三方执行指令，并视情节轻重对乙方处以1000-3000元/次的罚款，且执行指令的费用由乙方支付；若乙方拒绝支付，则甲方有权从乙方工程款中扣除。</w:t>
      </w:r>
    </w:p>
    <w:p>
      <w:pPr>
        <w:spacing w:line="400" w:lineRule="exact"/>
        <w:ind w:firstLine="720" w:firstLineChars="300"/>
        <w:rPr>
          <w:rFonts w:ascii="宋体" w:hAnsi="宋体" w:cs="仿宋"/>
          <w:color w:val="auto"/>
          <w:sz w:val="24"/>
          <w:szCs w:val="24"/>
          <w:u w:val="single"/>
        </w:rPr>
      </w:pPr>
      <w:r>
        <w:rPr>
          <w:rFonts w:hint="eastAsia" w:ascii="宋体" w:hAnsi="宋体" w:cs="仿宋"/>
          <w:color w:val="auto"/>
          <w:sz w:val="24"/>
          <w:szCs w:val="24"/>
          <w:u w:val="single"/>
        </w:rPr>
        <w:t>(8)乙方应优先支付工人劳动报酬；乙方如有拖欠、克扣工人劳动报酬的行为并造成社会不良影响的，甲方有权在竣工审计时按每次5万元处罚。</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(9)建造师不得更换；确有特殊情况需更换，须经甲方批准同意,且乙方缴纳0.5万元/人·次的违约金后方可更换，其后任必须无条件全面继续承担前任应负的责任。</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(10)乙方建造师必须参加例会、专题会议和甲方组织召开的需乙方参加的有关会议，因故不能参加的应提前24小时向甲方提出申请，并在获得甲方批准后方可缺席，否则甲方将处500元/次罚款。</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(11)在下列情况下，经监管人员提出，甲方同意，乙方项目机构中不称职的管理人员，必须在24小时内离开工程现场，否则甲方将处1000元/人次的罚款；同时，乙方应在3日内向甲方报送合格的管理人员代替离开的人员。</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A、甲方有充分证据确认无法胜任工作的；</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B、不积极配合监理及甲方正常工作的；</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C、违反甲方现场管理规定的；</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D、无证上岗的（按规定必须持证上岗的）。</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u w:val="single"/>
        </w:rPr>
        <w:t>(12)甲方按照乙方投标文件中的施工组织设计进行审定，在计算开工之日期前乙方必须按照项目既定目标，依据投标时的施工组织设计及工期形象进度和工期进度横道图，修订项目施工时的施工组织设计及工期计划和安全保证措施以及安全文明工地措施计划、环境保护措施计划等报甲方签批，届时，将按照甲方审批的各项计划等检查验收，施工单位未有报送经甲方签批的合格的施工组织设计及各类计划，将视为不服从甲方管理，按照本合同补充条款第7条执行。</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u w:val="single"/>
        </w:rPr>
        <w:t>乙方不按时送审符合要求的施工组织设计，造成甲方无法判断工程施工顺利与否，责任由乙方承担。甲方对施工组织设计方案的确认是对其可行性的确认，并不是对所涉及费用的确认；施工组织设计方案属乙方自身的施工措施，所增加的人工、材料、机械等费用均由乙方自行承担。</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u w:val="single"/>
        </w:rPr>
        <w:t>(13)施工期间，乙方不得辱骂、殴打、威胁甲方、监理人及跟踪审计人员，如若发生将处罚乙方1万元/次，停止支付工程款，并追究其法律责任，直至乙方公司法人向甲方书面保证此类事件不再发生。</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u w:val="single"/>
        </w:rPr>
        <w:t>(14)乙方在招投标时已详细勘察了施工现场及周围的环境状况，掌握了所有与工程施工有关或对施工有影响的情况；甲方将施工场地移交给乙方后，乙方有责任和义务保护自身合法权益，应对施工现场发生的一切负责；施工过程中若发生非政府原因（如其他势力的干扰等）或非甲方原因而影响施工导致工期拖延和财产损失的，甲方概不负责，由乙方自行解决。</w:t>
      </w:r>
    </w:p>
    <w:p>
      <w:pPr>
        <w:spacing w:line="400" w:lineRule="exact"/>
        <w:ind w:firstLine="360" w:firstLineChars="150"/>
        <w:rPr>
          <w:rFonts w:ascii="宋体" w:hAnsi="宋体" w:cs="仿宋"/>
          <w:color w:val="auto"/>
          <w:sz w:val="24"/>
          <w:szCs w:val="24"/>
          <w:u w:val="single"/>
        </w:rPr>
      </w:pPr>
      <w:r>
        <w:rPr>
          <w:rFonts w:hint="eastAsia" w:ascii="宋体" w:hAnsi="宋体" w:cs="仿宋"/>
          <w:color w:val="auto"/>
          <w:sz w:val="24"/>
          <w:szCs w:val="24"/>
          <w:u w:val="single"/>
        </w:rPr>
        <w:t>(15)乙方负责甲方所定分包人的管理，并提供合同约定的设施和施工条件，收取分包人的配合、管理费，否则甲方将相应扣减乙方的配合、管理费；</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A、乙方负责协调脚手架和垂直运输设施的使用，不得刁难、为难分包人；</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B、乙方负责提供通道和场地，合理安排作业面及作业时间，负责提供水、电源及生活、办公用房，协调各分包单位、各工种、工序之间的施工安排。</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C、达到工程相关规定的安全措施审批要求的（例如脚手架搭拆），乙方应报有关部门批准。</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(16)保修期按工程竣工验收合格后资料、手续齐备，正式移交甲方之日起计算。</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(17)保修期内，因乙方原因发生工程质量问题需要维修，乙方须在接到甲方通知后8小时内赶到现场，并于到场后二日内进行维修；如经过两次（含两次）以上维修，仍未能解决问题或乙方未按要求维修，甲方有权另行委托第三方进行维修，因此而产生的费用将从乙方保修金中双倍扣除，超支部分由乙方承担。</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(18)保修期内因乙方原因造成的工程质量问题给业主及第三方造成损失的，由乙方承担。</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(19)监理人及甲方有权对乙方的违章现象与安全文明情况进行检查并提出整改意见，乙方接到通知后在规定时间内未采取相应措施进行整改的，甲方将按照现场管理规定进行处罚。</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(20)本合同履行期间，乙方与第三方产生的债权、债务均由乙方自行解决，与甲方无关。</w:t>
      </w:r>
    </w:p>
    <w:p>
      <w:pPr>
        <w:spacing w:line="400" w:lineRule="exact"/>
        <w:ind w:firstLine="480" w:firstLineChars="200"/>
        <w:rPr>
          <w:rFonts w:ascii="宋体" w:hAnsi="宋体" w:cs="仿宋"/>
          <w:bCs/>
          <w:color w:val="auto"/>
          <w:sz w:val="24"/>
          <w:szCs w:val="24"/>
          <w:u w:val="single"/>
        </w:rPr>
      </w:pPr>
      <w:r>
        <w:rPr>
          <w:rFonts w:hint="eastAsia" w:ascii="宋体" w:hAnsi="宋体" w:cs="仿宋"/>
          <w:bCs/>
          <w:color w:val="auto"/>
          <w:sz w:val="24"/>
          <w:szCs w:val="24"/>
          <w:u w:val="single"/>
        </w:rPr>
        <w:t>(21)本工程施工前期，务必配合甲方有关部门，针对现有物品盘点，进行物品交接。若后期物品因前期交接不清，造成的一切损失，由乙方自行承担。</w:t>
      </w:r>
    </w:p>
    <w:p>
      <w:pPr>
        <w:spacing w:line="400" w:lineRule="exact"/>
        <w:ind w:firstLine="480" w:firstLineChars="200"/>
        <w:rPr>
          <w:rFonts w:ascii="宋体" w:hAnsi="宋体" w:cs="仿宋"/>
          <w:bCs/>
          <w:color w:val="auto"/>
          <w:sz w:val="24"/>
          <w:szCs w:val="24"/>
          <w:u w:val="single"/>
        </w:rPr>
      </w:pPr>
      <w:r>
        <w:rPr>
          <w:rFonts w:hint="eastAsia" w:ascii="宋体" w:hAnsi="宋体" w:cs="仿宋"/>
          <w:bCs/>
          <w:color w:val="auto"/>
          <w:sz w:val="24"/>
          <w:szCs w:val="24"/>
          <w:u w:val="single"/>
        </w:rPr>
        <w:t>(22)竣工验收时，卫生清理不符合要求的，罚款2000元。整改后还未达到验收标准的，罚款5000元，每拖延一天罚款5000元。</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(23)乙方必须严格执行甲方各类各项规章管理制度。</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(24)承包单位必须做好安全文明施工，并做好相关台账。无台账或者安全文明施工没有按照政府相关规定执行的将扣除其安全文明施工费用。</w:t>
      </w:r>
    </w:p>
    <w:p>
      <w:pPr>
        <w:spacing w:line="400" w:lineRule="exact"/>
        <w:ind w:firstLine="480" w:firstLineChars="200"/>
        <w:rPr>
          <w:rFonts w:ascii="宋体" w:hAnsi="宋体" w:cs="仿宋"/>
          <w:color w:val="auto"/>
          <w:sz w:val="24"/>
          <w:szCs w:val="24"/>
          <w:u w:val="single"/>
        </w:rPr>
      </w:pPr>
      <w:r>
        <w:rPr>
          <w:rFonts w:hint="eastAsia" w:ascii="宋体" w:hAnsi="宋体" w:cs="仿宋"/>
          <w:color w:val="auto"/>
          <w:sz w:val="24"/>
          <w:szCs w:val="24"/>
          <w:u w:val="single"/>
        </w:rPr>
        <w:t>(25)校内不提供施工人员的住宿场所，且施工现场严禁生火做饭；如发现一次罚款1000元。</w:t>
      </w:r>
    </w:p>
    <w:p>
      <w:pPr>
        <w:pStyle w:val="3"/>
        <w:spacing w:line="400" w:lineRule="exact"/>
        <w:ind w:firstLine="420" w:firstLineChars="175"/>
        <w:rPr>
          <w:rFonts w:ascii="宋体" w:hAnsi="宋体" w:cs="仿宋"/>
          <w:color w:val="auto"/>
          <w:sz w:val="24"/>
          <w:szCs w:val="24"/>
          <w:u w:val="single"/>
        </w:rPr>
      </w:pPr>
      <w:r>
        <w:rPr>
          <w:rFonts w:hint="eastAsia" w:ascii="宋体" w:hAnsi="宋体" w:cs="仿宋"/>
          <w:color w:val="auto"/>
          <w:sz w:val="24"/>
          <w:szCs w:val="24"/>
          <w:u w:val="single"/>
        </w:rPr>
        <w:t>(26)严禁任何垃圾抛洒，所有垃圾应按照安全文明方式进行处理，否则，每发现一次罚款500元；</w:t>
      </w:r>
    </w:p>
    <w:p>
      <w:pPr>
        <w:pStyle w:val="3"/>
        <w:spacing w:line="400" w:lineRule="exact"/>
        <w:ind w:firstLine="420" w:firstLineChars="175"/>
        <w:rPr>
          <w:rFonts w:ascii="宋体" w:hAnsi="宋体" w:cs="仿宋"/>
          <w:color w:val="auto"/>
          <w:sz w:val="24"/>
          <w:szCs w:val="24"/>
          <w:u w:val="single"/>
        </w:rPr>
      </w:pPr>
      <w:r>
        <w:rPr>
          <w:rFonts w:hint="eastAsia" w:ascii="宋体" w:hAnsi="宋体" w:cs="仿宋"/>
          <w:color w:val="auto"/>
          <w:sz w:val="24"/>
          <w:szCs w:val="24"/>
          <w:u w:val="single"/>
        </w:rPr>
        <w:t>(27)工地应做好围挡，围挡要规范、美观，否则将扣除安全文明相关费用；</w:t>
      </w:r>
    </w:p>
    <w:p>
      <w:pPr>
        <w:pStyle w:val="3"/>
        <w:spacing w:line="400" w:lineRule="exact"/>
        <w:ind w:firstLine="420" w:firstLineChars="175"/>
        <w:rPr>
          <w:rFonts w:ascii="宋体" w:hAnsi="宋体" w:cs="仿宋"/>
          <w:color w:val="auto"/>
          <w:sz w:val="24"/>
          <w:szCs w:val="24"/>
          <w:u w:val="single"/>
        </w:rPr>
      </w:pPr>
      <w:r>
        <w:rPr>
          <w:rFonts w:hint="eastAsia" w:ascii="宋体" w:hAnsi="宋体" w:cs="仿宋"/>
          <w:color w:val="auto"/>
          <w:sz w:val="24"/>
          <w:szCs w:val="24"/>
          <w:u w:val="single"/>
        </w:rPr>
        <w:t>(28)施工现场务必要求所有人员佩戴安全帽，违者按照一人一次200元罚款；</w:t>
      </w:r>
    </w:p>
    <w:p>
      <w:pPr>
        <w:pStyle w:val="3"/>
        <w:spacing w:line="400" w:lineRule="exact"/>
        <w:ind w:firstLine="420" w:firstLineChars="175"/>
        <w:rPr>
          <w:rFonts w:ascii="宋体" w:hAnsi="宋体" w:cs="仿宋"/>
          <w:color w:val="auto"/>
          <w:sz w:val="24"/>
          <w:szCs w:val="24"/>
          <w:u w:val="single"/>
        </w:rPr>
      </w:pPr>
      <w:r>
        <w:rPr>
          <w:rFonts w:hint="eastAsia" w:ascii="宋体" w:hAnsi="宋体" w:cs="仿宋"/>
          <w:color w:val="auto"/>
          <w:sz w:val="24"/>
          <w:szCs w:val="24"/>
          <w:u w:val="single"/>
        </w:rPr>
        <w:t>(29)乙方务必注重原设备设施的成品保护，做好防护措施，如因为施工损坏必须恢复原状且工期不计入。</w:t>
      </w:r>
    </w:p>
    <w:p>
      <w:pPr>
        <w:spacing w:line="400" w:lineRule="exact"/>
        <w:ind w:firstLine="420" w:firstLineChars="175"/>
        <w:rPr>
          <w:rFonts w:ascii="宋体" w:hAnsi="宋体" w:cs="仿宋"/>
          <w:color w:val="auto"/>
          <w:sz w:val="24"/>
          <w:szCs w:val="24"/>
          <w:u w:val="single"/>
        </w:rPr>
      </w:pPr>
      <w:r>
        <w:rPr>
          <w:rFonts w:hint="eastAsia" w:ascii="宋体" w:hAnsi="宋体" w:cs="仿宋"/>
          <w:color w:val="auto"/>
          <w:sz w:val="24"/>
          <w:szCs w:val="24"/>
          <w:u w:val="single"/>
        </w:rPr>
        <w:t>(30)所有未尽事项执行通用条款及招标文件。</w:t>
      </w:r>
    </w:p>
    <w:p>
      <w:pPr>
        <w:spacing w:line="400" w:lineRule="exact"/>
        <w:ind w:firstLine="480" w:firstLineChars="200"/>
        <w:rPr>
          <w:rFonts w:ascii="宋体" w:hAnsi="宋体" w:cs="仿宋"/>
          <w:color w:val="auto"/>
          <w:sz w:val="24"/>
          <w:szCs w:val="24"/>
        </w:rPr>
      </w:pPr>
    </w:p>
    <w:p>
      <w:pPr>
        <w:spacing w:line="400" w:lineRule="exact"/>
        <w:ind w:firstLine="480" w:firstLineChars="200"/>
        <w:rPr>
          <w:rFonts w:ascii="宋体" w:hAnsi="宋体" w:cs="仿宋"/>
          <w:color w:val="auto"/>
          <w:sz w:val="24"/>
          <w:szCs w:val="24"/>
        </w:rPr>
      </w:pP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甲方：（公章）                        乙方：（公章）</w:t>
      </w:r>
    </w:p>
    <w:p>
      <w:pPr>
        <w:spacing w:line="400" w:lineRule="exact"/>
        <w:ind w:firstLine="480" w:firstLineChars="200"/>
        <w:rPr>
          <w:rFonts w:ascii="宋体" w:hAnsi="宋体" w:cs="仿宋"/>
          <w:color w:val="auto"/>
          <w:sz w:val="24"/>
          <w:szCs w:val="24"/>
        </w:rPr>
      </w:pPr>
      <w:r>
        <w:rPr>
          <w:rFonts w:hint="eastAsia" w:ascii="宋体" w:hAnsi="宋体" w:cs="仿宋"/>
          <w:color w:val="auto"/>
          <w:sz w:val="24"/>
          <w:szCs w:val="24"/>
        </w:rPr>
        <w:t>住所：　　　　　　　　　　　         　住所：</w:t>
      </w:r>
    </w:p>
    <w:p>
      <w:pPr>
        <w:spacing w:line="400" w:lineRule="exact"/>
        <w:rPr>
          <w:rFonts w:ascii="宋体" w:hAnsi="宋体" w:cs="仿宋"/>
          <w:color w:val="auto"/>
          <w:sz w:val="24"/>
          <w:szCs w:val="24"/>
        </w:rPr>
      </w:pPr>
      <w:r>
        <w:rPr>
          <w:rFonts w:hint="eastAsia" w:ascii="宋体" w:hAnsi="宋体" w:cs="仿宋"/>
          <w:color w:val="auto"/>
          <w:sz w:val="24"/>
          <w:szCs w:val="24"/>
        </w:rPr>
        <w:t>　　法定代表人：　　　　　　　　         　法定代表人：</w:t>
      </w:r>
    </w:p>
    <w:p>
      <w:pPr>
        <w:spacing w:line="400" w:lineRule="exact"/>
        <w:rPr>
          <w:rFonts w:ascii="宋体" w:hAnsi="宋体" w:cs="仿宋"/>
          <w:color w:val="auto"/>
          <w:sz w:val="24"/>
          <w:szCs w:val="24"/>
        </w:rPr>
      </w:pPr>
      <w:r>
        <w:rPr>
          <w:rFonts w:hint="eastAsia" w:ascii="宋体" w:hAnsi="宋体" w:cs="仿宋"/>
          <w:color w:val="auto"/>
          <w:sz w:val="24"/>
          <w:szCs w:val="24"/>
        </w:rPr>
        <w:t>　　委托代表人：　　　　　　　　　         委托代表人：</w:t>
      </w:r>
    </w:p>
    <w:p>
      <w:pPr>
        <w:spacing w:line="400" w:lineRule="exact"/>
        <w:rPr>
          <w:rFonts w:ascii="宋体" w:hAnsi="宋体" w:cs="仿宋"/>
          <w:color w:val="auto"/>
          <w:sz w:val="24"/>
          <w:szCs w:val="24"/>
        </w:rPr>
      </w:pPr>
      <w:r>
        <w:rPr>
          <w:rFonts w:hint="eastAsia" w:ascii="宋体" w:hAnsi="宋体" w:cs="仿宋"/>
          <w:color w:val="auto"/>
          <w:sz w:val="24"/>
          <w:szCs w:val="24"/>
        </w:rPr>
        <w:t>　　电话：　　　　　　　　　　　　         电话：</w:t>
      </w:r>
    </w:p>
    <w:p>
      <w:pPr>
        <w:spacing w:line="400" w:lineRule="exact"/>
        <w:rPr>
          <w:rFonts w:ascii="宋体" w:hAnsi="宋体" w:cs="仿宋"/>
          <w:color w:val="auto"/>
          <w:sz w:val="24"/>
          <w:szCs w:val="24"/>
        </w:rPr>
      </w:pPr>
      <w:r>
        <w:rPr>
          <w:rFonts w:hint="eastAsia" w:ascii="宋体" w:hAnsi="宋体" w:cs="仿宋"/>
          <w:color w:val="auto"/>
          <w:sz w:val="24"/>
          <w:szCs w:val="24"/>
        </w:rPr>
        <w:t>　　传真：　　　　　　　　　　　　         传真：</w:t>
      </w:r>
    </w:p>
    <w:p>
      <w:pPr>
        <w:spacing w:line="400" w:lineRule="exact"/>
        <w:rPr>
          <w:rFonts w:ascii="宋体" w:hAnsi="宋体" w:cs="仿宋"/>
          <w:color w:val="auto"/>
          <w:sz w:val="24"/>
          <w:szCs w:val="24"/>
        </w:rPr>
      </w:pPr>
      <w:r>
        <w:rPr>
          <w:rFonts w:hint="eastAsia" w:ascii="宋体" w:hAnsi="宋体" w:cs="仿宋"/>
          <w:color w:val="auto"/>
          <w:sz w:val="24"/>
          <w:szCs w:val="24"/>
        </w:rPr>
        <w:t>　  开户银行：　　　　　　　　　　         开户银行：</w:t>
      </w:r>
    </w:p>
    <w:p>
      <w:pPr>
        <w:spacing w:line="400" w:lineRule="exact"/>
        <w:rPr>
          <w:rFonts w:ascii="宋体" w:hAnsi="宋体" w:cs="仿宋"/>
          <w:color w:val="auto"/>
          <w:sz w:val="24"/>
          <w:szCs w:val="24"/>
        </w:rPr>
      </w:pPr>
      <w:r>
        <w:rPr>
          <w:rFonts w:hint="eastAsia" w:ascii="宋体" w:hAnsi="宋体" w:cs="仿宋"/>
          <w:color w:val="auto"/>
          <w:sz w:val="24"/>
          <w:szCs w:val="24"/>
        </w:rPr>
        <w:t>　　账号：　　　　　　　　　　　         　账号：</w:t>
      </w:r>
    </w:p>
    <w:p>
      <w:pPr>
        <w:spacing w:line="240" w:lineRule="auto"/>
        <w:ind w:firstLine="480" w:firstLineChars="200"/>
        <w:rPr>
          <w:rFonts w:ascii="宋体" w:hAnsi="宋体"/>
          <w:b/>
          <w:color w:val="auto"/>
          <w:szCs w:val="21"/>
        </w:rPr>
      </w:pPr>
      <w:r>
        <w:rPr>
          <w:rFonts w:hint="eastAsia" w:ascii="宋体" w:hAnsi="宋体" w:cs="仿宋"/>
          <w:color w:val="auto"/>
          <w:sz w:val="24"/>
          <w:szCs w:val="24"/>
        </w:rPr>
        <w:t>邮政编码：　　　　　　　　　          　邮政编码：</w:t>
      </w:r>
      <w:r>
        <w:rPr>
          <w:rFonts w:hint="eastAsia" w:ascii="仿宋" w:hAnsi="仿宋" w:eastAsia="仿宋" w:cs="仿宋"/>
          <w:color w:val="auto"/>
          <w:sz w:val="24"/>
          <w:szCs w:val="24"/>
        </w:rPr>
        <w:t>　　　　　</w:t>
      </w:r>
    </w:p>
    <w:p>
      <w:pPr>
        <w:spacing w:line="360" w:lineRule="auto"/>
        <w:ind w:firstLine="422" w:firstLineChars="200"/>
        <w:jc w:val="center"/>
        <w:rPr>
          <w:rFonts w:ascii="宋体" w:hAnsi="宋体"/>
          <w:b/>
          <w:color w:val="auto"/>
          <w:szCs w:val="21"/>
        </w:rPr>
      </w:pPr>
    </w:p>
    <w:p>
      <w:pPr>
        <w:pStyle w:val="2"/>
        <w:ind w:firstLine="562"/>
        <w:rPr>
          <w:rFonts w:ascii="宋体" w:hAnsi="宋体"/>
          <w:b/>
          <w:color w:val="auto"/>
          <w:szCs w:val="21"/>
        </w:rPr>
      </w:pPr>
    </w:p>
    <w:p>
      <w:pPr>
        <w:pStyle w:val="2"/>
        <w:ind w:firstLine="562"/>
        <w:rPr>
          <w:rFonts w:ascii="宋体" w:hAnsi="宋体"/>
          <w:b/>
          <w:color w:val="auto"/>
          <w:szCs w:val="21"/>
        </w:rPr>
      </w:pPr>
    </w:p>
    <w:p>
      <w:pPr>
        <w:rPr>
          <w:color w:va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NDU1Yjc3MDE3YzAwNjY0NmE5MzJmOWJhODVmYjgifQ=="/>
  </w:docVars>
  <w:rsids>
    <w:rsidRoot w:val="35B02FCC"/>
    <w:rsid w:val="007A6889"/>
    <w:rsid w:val="00D85586"/>
    <w:rsid w:val="00DB44A4"/>
    <w:rsid w:val="01087F7E"/>
    <w:rsid w:val="041C68C1"/>
    <w:rsid w:val="07E461CB"/>
    <w:rsid w:val="088C2DD5"/>
    <w:rsid w:val="0AE47A4D"/>
    <w:rsid w:val="0AFE7F20"/>
    <w:rsid w:val="0DDB60EB"/>
    <w:rsid w:val="0F17739C"/>
    <w:rsid w:val="0FAC2B3F"/>
    <w:rsid w:val="0FAD3C25"/>
    <w:rsid w:val="105F45FE"/>
    <w:rsid w:val="108D724E"/>
    <w:rsid w:val="112530D1"/>
    <w:rsid w:val="113547DE"/>
    <w:rsid w:val="11826699"/>
    <w:rsid w:val="12DA3606"/>
    <w:rsid w:val="13D25F87"/>
    <w:rsid w:val="14941649"/>
    <w:rsid w:val="14D37E4C"/>
    <w:rsid w:val="17A810E7"/>
    <w:rsid w:val="17AF6526"/>
    <w:rsid w:val="18E14A5A"/>
    <w:rsid w:val="192C4334"/>
    <w:rsid w:val="19D24D1C"/>
    <w:rsid w:val="1A5C22D9"/>
    <w:rsid w:val="1C6E3145"/>
    <w:rsid w:val="1CE63343"/>
    <w:rsid w:val="1D173027"/>
    <w:rsid w:val="1D7E1B54"/>
    <w:rsid w:val="1E890DAB"/>
    <w:rsid w:val="20C4041F"/>
    <w:rsid w:val="2661017C"/>
    <w:rsid w:val="275C3FF8"/>
    <w:rsid w:val="288811DD"/>
    <w:rsid w:val="289D6405"/>
    <w:rsid w:val="29A52D87"/>
    <w:rsid w:val="29AF15E0"/>
    <w:rsid w:val="2A6347C3"/>
    <w:rsid w:val="2A8C772F"/>
    <w:rsid w:val="2BCE761A"/>
    <w:rsid w:val="2BE1415C"/>
    <w:rsid w:val="2D1D1292"/>
    <w:rsid w:val="2D472868"/>
    <w:rsid w:val="2E2C754F"/>
    <w:rsid w:val="30865B43"/>
    <w:rsid w:val="30B503E9"/>
    <w:rsid w:val="32AA7DA0"/>
    <w:rsid w:val="32F7477C"/>
    <w:rsid w:val="333227ED"/>
    <w:rsid w:val="33EC0544"/>
    <w:rsid w:val="34774A7D"/>
    <w:rsid w:val="34BA53B9"/>
    <w:rsid w:val="35AF4CB7"/>
    <w:rsid w:val="35B02FCC"/>
    <w:rsid w:val="365A5200"/>
    <w:rsid w:val="3EBF58F4"/>
    <w:rsid w:val="3FE71E7C"/>
    <w:rsid w:val="41506C1B"/>
    <w:rsid w:val="4327118C"/>
    <w:rsid w:val="453021DC"/>
    <w:rsid w:val="453561B1"/>
    <w:rsid w:val="45FB3689"/>
    <w:rsid w:val="46A01FF9"/>
    <w:rsid w:val="46AA059E"/>
    <w:rsid w:val="47224431"/>
    <w:rsid w:val="493B59D8"/>
    <w:rsid w:val="4A1558E3"/>
    <w:rsid w:val="4B4A51C0"/>
    <w:rsid w:val="4B9B3AD3"/>
    <w:rsid w:val="4C30101B"/>
    <w:rsid w:val="4C3A32F7"/>
    <w:rsid w:val="4D1F1CF2"/>
    <w:rsid w:val="4D2C5C0C"/>
    <w:rsid w:val="4DFD2344"/>
    <w:rsid w:val="4ED5546E"/>
    <w:rsid w:val="4F520691"/>
    <w:rsid w:val="50262217"/>
    <w:rsid w:val="50D75DBD"/>
    <w:rsid w:val="51974130"/>
    <w:rsid w:val="568C2C2E"/>
    <w:rsid w:val="573B6403"/>
    <w:rsid w:val="57FC0436"/>
    <w:rsid w:val="59566317"/>
    <w:rsid w:val="5B107340"/>
    <w:rsid w:val="5BEB6FB7"/>
    <w:rsid w:val="5E910036"/>
    <w:rsid w:val="608144AA"/>
    <w:rsid w:val="62FA179B"/>
    <w:rsid w:val="643109AF"/>
    <w:rsid w:val="643D0F28"/>
    <w:rsid w:val="655C7184"/>
    <w:rsid w:val="685371F1"/>
    <w:rsid w:val="68600082"/>
    <w:rsid w:val="68B574A2"/>
    <w:rsid w:val="690F4532"/>
    <w:rsid w:val="6A8A26EC"/>
    <w:rsid w:val="6AA93B82"/>
    <w:rsid w:val="6B8D01B2"/>
    <w:rsid w:val="6C281026"/>
    <w:rsid w:val="6EEB3730"/>
    <w:rsid w:val="6F20274C"/>
    <w:rsid w:val="6F445A13"/>
    <w:rsid w:val="6F6F735A"/>
    <w:rsid w:val="6FA07CF3"/>
    <w:rsid w:val="705C209B"/>
    <w:rsid w:val="70757C45"/>
    <w:rsid w:val="70B625FE"/>
    <w:rsid w:val="715C2FCD"/>
    <w:rsid w:val="71C709BF"/>
    <w:rsid w:val="72A01B86"/>
    <w:rsid w:val="75C752E5"/>
    <w:rsid w:val="766A3179"/>
    <w:rsid w:val="78821FD2"/>
    <w:rsid w:val="78FF3D98"/>
    <w:rsid w:val="7D48790A"/>
    <w:rsid w:val="7F1806C4"/>
    <w:rsid w:val="7FA77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eastAsia="仿宋_GB2312"/>
      <w:sz w:val="28"/>
    </w:rPr>
  </w:style>
  <w:style w:type="paragraph" w:styleId="3">
    <w:name w:val="annotation text"/>
    <w:basedOn w:val="1"/>
    <w:qFormat/>
    <w:uiPriority w:val="0"/>
    <w:pPr>
      <w:jc w:val="left"/>
    </w:pPr>
  </w:style>
  <w:style w:type="paragraph" w:customStyle="1" w:styleId="6">
    <w:name w:val="Blockquote"/>
    <w:basedOn w:val="1"/>
    <w:qFormat/>
    <w:uiPriority w:val="0"/>
    <w:pPr>
      <w:autoSpaceDE w:val="0"/>
      <w:autoSpaceDN w:val="0"/>
      <w:adjustRightInd w:val="0"/>
      <w:spacing w:before="100" w:after="100"/>
      <w:ind w:left="360" w:right="360"/>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7889</Words>
  <Characters>8259</Characters>
  <Lines>64</Lines>
  <Paragraphs>18</Paragraphs>
  <TotalTime>10</TotalTime>
  <ScaleCrop>false</ScaleCrop>
  <LinksUpToDate>false</LinksUpToDate>
  <CharactersWithSpaces>8988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2021-07-16T09:26:00Z</dcterms:created>
  <dc:creator>百合</dc:creator>
  <cp:lastModifiedBy>不如吃茶去</cp:lastModifiedBy>
  <dcterms:modified xsi:type="dcterms:W3CDTF">2024-06-27T07:49:13Z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2613A083BC964A26BA351F76AAAF5A58_13</vt:lpwstr>
  </property>
</Properties>
</file>